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362E" w14:textId="7E2F4973" w:rsidR="0041206A" w:rsidRPr="009F0101" w:rsidRDefault="0041206A" w:rsidP="007C48C9">
      <w:pPr>
        <w:jc w:val="center"/>
        <w:outlineLvl w:val="0"/>
        <w:rPr>
          <w:rFonts w:ascii="黑体" w:eastAsia="黑体" w:hAnsi="黑体" w:cs="Times New Roman"/>
          <w:sz w:val="44"/>
          <w:szCs w:val="28"/>
        </w:rPr>
      </w:pPr>
      <w:bookmarkStart w:id="0" w:name="_Hlk220489415"/>
      <w:bookmarkEnd w:id="0"/>
      <w:r w:rsidRPr="009F0101">
        <w:rPr>
          <w:rFonts w:ascii="黑体" w:eastAsia="黑体" w:hAnsi="黑体" w:cs="Times New Roman"/>
          <w:sz w:val="44"/>
          <w:szCs w:val="28"/>
        </w:rPr>
        <w:t>鹊桥二号探测器</w:t>
      </w:r>
      <w:r w:rsidR="00D94799">
        <w:rPr>
          <w:rFonts w:ascii="黑体" w:eastAsia="黑体" w:hAnsi="黑体" w:cs="Times New Roman" w:hint="eastAsia"/>
          <w:sz w:val="44"/>
          <w:szCs w:val="28"/>
        </w:rPr>
        <w:t>环月大椭圆轨道定轨精度</w:t>
      </w:r>
      <w:r w:rsidR="00FF619D">
        <w:rPr>
          <w:rFonts w:ascii="黑体" w:eastAsia="黑体" w:hAnsi="黑体" w:cs="Times New Roman" w:hint="eastAsia"/>
          <w:sz w:val="44"/>
          <w:szCs w:val="28"/>
        </w:rPr>
        <w:t>分析</w:t>
      </w:r>
    </w:p>
    <w:p w14:paraId="3FDD3FDF" w14:textId="77777777" w:rsidR="009F7930" w:rsidRDefault="009F7930" w:rsidP="003232EE">
      <w:pPr>
        <w:jc w:val="center"/>
        <w:rPr>
          <w:rFonts w:ascii="Times New Roman" w:eastAsia="仿宋" w:hAnsi="Times New Roman" w:cs="Times New Roman"/>
          <w:sz w:val="24"/>
          <w:szCs w:val="24"/>
        </w:rPr>
      </w:pPr>
    </w:p>
    <w:p w14:paraId="3041A5A2" w14:textId="6A00E850" w:rsidR="003232EE" w:rsidRPr="00654E47" w:rsidRDefault="003232EE" w:rsidP="003232EE">
      <w:pPr>
        <w:jc w:val="center"/>
        <w:rPr>
          <w:rFonts w:ascii="Times New Roman" w:eastAsia="仿宋" w:hAnsi="Times New Roman" w:cs="Times New Roman"/>
          <w:sz w:val="24"/>
          <w:szCs w:val="24"/>
        </w:rPr>
      </w:pPr>
      <w:r w:rsidRPr="00654E47">
        <w:rPr>
          <w:rFonts w:ascii="Times New Roman" w:eastAsia="仿宋" w:hAnsi="Times New Roman" w:cs="Times New Roman"/>
          <w:sz w:val="24"/>
          <w:szCs w:val="24"/>
        </w:rPr>
        <w:t>马云龙</w:t>
      </w:r>
      <w:r w:rsidRPr="00654E47">
        <w:rPr>
          <w:rFonts w:ascii="Times New Roman" w:eastAsia="仿宋" w:hAnsi="Times New Roman" w:cs="Times New Roman"/>
          <w:sz w:val="24"/>
          <w:szCs w:val="24"/>
          <w:vertAlign w:val="superscript"/>
        </w:rPr>
        <w:t>1,2</w:t>
      </w:r>
      <w:r w:rsidRPr="00654E47">
        <w:rPr>
          <w:rFonts w:ascii="Times New Roman" w:eastAsia="仿宋" w:hAnsi="Times New Roman" w:cs="Times New Roman"/>
          <w:sz w:val="24"/>
          <w:szCs w:val="24"/>
        </w:rPr>
        <w:t>，李培佳</w:t>
      </w:r>
      <w:r w:rsidRPr="00654E47">
        <w:rPr>
          <w:rFonts w:ascii="Times New Roman" w:eastAsia="仿宋" w:hAnsi="Times New Roman" w:cs="Times New Roman"/>
          <w:sz w:val="24"/>
          <w:szCs w:val="24"/>
          <w:vertAlign w:val="superscript"/>
        </w:rPr>
        <w:t>1,3,4</w:t>
      </w:r>
      <w:r w:rsidRPr="00654E47">
        <w:rPr>
          <w:rFonts w:ascii="Times New Roman" w:eastAsia="仿宋" w:hAnsi="Times New Roman" w:cs="Times New Roman"/>
          <w:sz w:val="24"/>
          <w:szCs w:val="24"/>
        </w:rPr>
        <w:t>，</w:t>
      </w:r>
      <w:proofErr w:type="gramStart"/>
      <w:r w:rsidRPr="00654E47">
        <w:rPr>
          <w:rFonts w:ascii="Times New Roman" w:eastAsia="仿宋" w:hAnsi="Times New Roman" w:cs="Times New Roman"/>
          <w:sz w:val="24"/>
          <w:szCs w:val="24"/>
        </w:rPr>
        <w:t>黄逸丹</w:t>
      </w:r>
      <w:proofErr w:type="gramEnd"/>
      <w:r w:rsidRPr="00654E47">
        <w:rPr>
          <w:rFonts w:ascii="Times New Roman" w:eastAsia="仿宋" w:hAnsi="Times New Roman" w:cs="Times New Roman"/>
          <w:sz w:val="24"/>
          <w:szCs w:val="24"/>
          <w:vertAlign w:val="superscript"/>
        </w:rPr>
        <w:t>1,3</w:t>
      </w:r>
      <w:r w:rsidRPr="00654E47">
        <w:rPr>
          <w:rFonts w:ascii="Times New Roman" w:eastAsia="仿宋" w:hAnsi="Times New Roman" w:cs="Times New Roman"/>
          <w:sz w:val="24"/>
          <w:szCs w:val="24"/>
        </w:rPr>
        <w:t>，樊敏</w:t>
      </w:r>
      <w:r w:rsidRPr="00654E47">
        <w:rPr>
          <w:rFonts w:ascii="Times New Roman" w:eastAsia="仿宋" w:hAnsi="Times New Roman" w:cs="Times New Roman"/>
          <w:sz w:val="24"/>
          <w:szCs w:val="24"/>
          <w:vertAlign w:val="superscript"/>
        </w:rPr>
        <w:t>5</w:t>
      </w:r>
      <w:r w:rsidRPr="00654E47">
        <w:rPr>
          <w:rFonts w:ascii="Times New Roman" w:eastAsia="仿宋" w:hAnsi="Times New Roman" w:cs="Times New Roman"/>
          <w:sz w:val="24"/>
          <w:szCs w:val="24"/>
        </w:rPr>
        <w:t>，黄勇</w:t>
      </w:r>
      <w:r w:rsidRPr="00654E47">
        <w:rPr>
          <w:rFonts w:ascii="Times New Roman" w:eastAsia="仿宋" w:hAnsi="Times New Roman" w:cs="Times New Roman"/>
          <w:sz w:val="24"/>
          <w:szCs w:val="24"/>
          <w:vertAlign w:val="superscript"/>
        </w:rPr>
        <w:t>1,2,3,4</w:t>
      </w:r>
      <w:r w:rsidRPr="00654E47">
        <w:rPr>
          <w:rFonts w:ascii="Times New Roman" w:eastAsia="仿宋" w:hAnsi="Times New Roman" w:cs="Times New Roman"/>
          <w:sz w:val="24"/>
          <w:szCs w:val="24"/>
        </w:rPr>
        <w:t>，张政</w:t>
      </w:r>
      <w:proofErr w:type="gramStart"/>
      <w:r w:rsidRPr="00654E47">
        <w:rPr>
          <w:rFonts w:ascii="Times New Roman" w:eastAsia="仿宋" w:hAnsi="Times New Roman" w:cs="Times New Roman"/>
          <w:sz w:val="24"/>
          <w:szCs w:val="24"/>
        </w:rPr>
        <w:t>浩</w:t>
      </w:r>
      <w:proofErr w:type="gramEnd"/>
      <w:r w:rsidRPr="00654E47">
        <w:rPr>
          <w:rFonts w:ascii="Times New Roman" w:eastAsia="仿宋" w:hAnsi="Times New Roman" w:cs="Times New Roman"/>
          <w:sz w:val="24"/>
          <w:szCs w:val="24"/>
          <w:vertAlign w:val="superscript"/>
        </w:rPr>
        <w:t>1,2</w:t>
      </w:r>
      <w:r w:rsidRPr="00654E47">
        <w:rPr>
          <w:rFonts w:ascii="Times New Roman" w:eastAsia="仿宋" w:hAnsi="Times New Roman" w:cs="Times New Roman"/>
          <w:sz w:val="24"/>
          <w:szCs w:val="24"/>
        </w:rPr>
        <w:t>，袁佳晨</w:t>
      </w:r>
      <w:r w:rsidRPr="00654E47">
        <w:rPr>
          <w:rFonts w:ascii="Times New Roman" w:eastAsia="仿宋" w:hAnsi="Times New Roman" w:cs="Times New Roman"/>
          <w:sz w:val="24"/>
          <w:szCs w:val="24"/>
          <w:vertAlign w:val="superscript"/>
        </w:rPr>
        <w:t>1,2</w:t>
      </w:r>
    </w:p>
    <w:p w14:paraId="54A15B23" w14:textId="77777777" w:rsidR="009F7930" w:rsidRDefault="009F7930" w:rsidP="003232EE">
      <w:pPr>
        <w:jc w:val="center"/>
        <w:rPr>
          <w:rFonts w:ascii="Times New Roman" w:eastAsia="仿宋" w:hAnsi="Times New Roman" w:cs="Times New Roman"/>
          <w:sz w:val="15"/>
          <w:szCs w:val="15"/>
        </w:rPr>
      </w:pPr>
    </w:p>
    <w:p w14:paraId="617BF883" w14:textId="1494F1D1" w:rsidR="003232EE" w:rsidRPr="00654E47" w:rsidRDefault="003232EE" w:rsidP="003232EE">
      <w:pPr>
        <w:jc w:val="center"/>
        <w:rPr>
          <w:rFonts w:ascii="Times New Roman" w:eastAsia="仿宋" w:hAnsi="Times New Roman" w:cs="Times New Roman"/>
          <w:sz w:val="15"/>
          <w:szCs w:val="15"/>
        </w:rPr>
      </w:pPr>
      <w:r w:rsidRPr="00654E47">
        <w:rPr>
          <w:rFonts w:ascii="Times New Roman" w:eastAsia="仿宋" w:hAnsi="Times New Roman" w:cs="Times New Roman"/>
          <w:sz w:val="15"/>
          <w:szCs w:val="15"/>
        </w:rPr>
        <w:t>（</w:t>
      </w:r>
      <w:r w:rsidRPr="00654E47">
        <w:rPr>
          <w:rFonts w:ascii="Times New Roman" w:eastAsia="仿宋" w:hAnsi="Times New Roman" w:cs="Times New Roman"/>
          <w:sz w:val="15"/>
          <w:szCs w:val="15"/>
        </w:rPr>
        <w:t>1.</w:t>
      </w:r>
      <w:r w:rsidRPr="00654E47">
        <w:rPr>
          <w:rFonts w:ascii="Times New Roman" w:eastAsia="仿宋" w:hAnsi="Times New Roman" w:cs="Times New Roman"/>
          <w:sz w:val="15"/>
          <w:szCs w:val="15"/>
        </w:rPr>
        <w:t>中国科学院</w:t>
      </w:r>
      <w:r w:rsidR="00770221">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上海天文台，上海</w:t>
      </w:r>
      <w:r w:rsidR="00770221">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200030</w:t>
      </w:r>
      <w:r w:rsidRPr="00654E47">
        <w:rPr>
          <w:rFonts w:ascii="Times New Roman" w:eastAsia="仿宋" w:hAnsi="Times New Roman" w:cs="Times New Roman"/>
          <w:sz w:val="15"/>
          <w:szCs w:val="15"/>
        </w:rPr>
        <w:t>；</w:t>
      </w:r>
      <w:r w:rsidR="00654E47">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2.</w:t>
      </w:r>
      <w:r w:rsidRPr="00654E47">
        <w:rPr>
          <w:rFonts w:ascii="Times New Roman" w:eastAsia="仿宋" w:hAnsi="Times New Roman" w:cs="Times New Roman"/>
          <w:sz w:val="15"/>
          <w:szCs w:val="15"/>
        </w:rPr>
        <w:t>中国科学院大学</w:t>
      </w:r>
      <w:r w:rsidR="00770221">
        <w:rPr>
          <w:rFonts w:ascii="Times New Roman" w:eastAsia="仿宋" w:hAnsi="Times New Roman" w:cs="Times New Roman" w:hint="eastAsia"/>
          <w:sz w:val="15"/>
          <w:szCs w:val="15"/>
        </w:rPr>
        <w:t>，</w:t>
      </w:r>
      <w:r w:rsidRPr="00654E47">
        <w:rPr>
          <w:rFonts w:ascii="Times New Roman" w:eastAsia="仿宋" w:hAnsi="Times New Roman" w:cs="Times New Roman"/>
          <w:sz w:val="15"/>
          <w:szCs w:val="15"/>
        </w:rPr>
        <w:t>北京</w:t>
      </w:r>
      <w:r w:rsidR="00770221">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100049</w:t>
      </w:r>
      <w:r w:rsidRPr="00654E47">
        <w:rPr>
          <w:rFonts w:ascii="Times New Roman" w:eastAsia="仿宋" w:hAnsi="Times New Roman" w:cs="Times New Roman"/>
          <w:sz w:val="15"/>
          <w:szCs w:val="15"/>
        </w:rPr>
        <w:t>；</w:t>
      </w:r>
    </w:p>
    <w:p w14:paraId="6BF9B06C" w14:textId="713D6502" w:rsidR="003232EE" w:rsidRPr="00654E47" w:rsidRDefault="003232EE" w:rsidP="003232EE">
      <w:pPr>
        <w:jc w:val="center"/>
        <w:rPr>
          <w:rFonts w:ascii="Times New Roman" w:eastAsia="仿宋" w:hAnsi="Times New Roman" w:cs="Times New Roman"/>
          <w:sz w:val="15"/>
          <w:szCs w:val="15"/>
        </w:rPr>
      </w:pPr>
      <w:r w:rsidRPr="00654E47">
        <w:rPr>
          <w:rFonts w:ascii="Times New Roman" w:eastAsia="仿宋" w:hAnsi="Times New Roman" w:cs="Times New Roman"/>
          <w:sz w:val="15"/>
          <w:szCs w:val="15"/>
        </w:rPr>
        <w:t>3.</w:t>
      </w:r>
      <w:r w:rsidRPr="00654E47">
        <w:rPr>
          <w:rFonts w:ascii="Times New Roman" w:eastAsia="仿宋" w:hAnsi="Times New Roman" w:cs="Times New Roman"/>
          <w:sz w:val="15"/>
          <w:szCs w:val="15"/>
        </w:rPr>
        <w:t>上海市空间导航与定位技术重点实验室</w:t>
      </w:r>
      <w:r w:rsidR="00770221">
        <w:rPr>
          <w:rFonts w:ascii="Times New Roman" w:eastAsia="仿宋" w:hAnsi="Times New Roman" w:cs="Times New Roman" w:hint="eastAsia"/>
          <w:sz w:val="15"/>
          <w:szCs w:val="15"/>
        </w:rPr>
        <w:t>，</w:t>
      </w:r>
      <w:r w:rsidRPr="00654E47">
        <w:rPr>
          <w:rFonts w:ascii="Times New Roman" w:eastAsia="仿宋" w:hAnsi="Times New Roman" w:cs="Times New Roman"/>
          <w:sz w:val="15"/>
          <w:szCs w:val="15"/>
        </w:rPr>
        <w:t>上海</w:t>
      </w:r>
      <w:r w:rsidR="00770221">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200030</w:t>
      </w:r>
      <w:r w:rsidRPr="00654E47">
        <w:rPr>
          <w:rFonts w:ascii="Times New Roman" w:eastAsia="仿宋" w:hAnsi="Times New Roman" w:cs="Times New Roman"/>
          <w:sz w:val="15"/>
          <w:szCs w:val="15"/>
        </w:rPr>
        <w:t>；</w:t>
      </w:r>
      <w:r w:rsidR="00654E47">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4.</w:t>
      </w:r>
      <w:r w:rsidRPr="00654E47">
        <w:rPr>
          <w:rFonts w:ascii="Times New Roman" w:eastAsia="仿宋" w:hAnsi="Times New Roman" w:cs="Times New Roman"/>
          <w:sz w:val="15"/>
          <w:szCs w:val="15"/>
        </w:rPr>
        <w:t>中国科学院行星科学重点实验室</w:t>
      </w:r>
      <w:r w:rsidR="00770221">
        <w:rPr>
          <w:rFonts w:ascii="Times New Roman" w:eastAsia="仿宋" w:hAnsi="Times New Roman" w:cs="Times New Roman" w:hint="eastAsia"/>
          <w:sz w:val="15"/>
          <w:szCs w:val="15"/>
        </w:rPr>
        <w:t>，</w:t>
      </w:r>
      <w:r w:rsidRPr="00654E47">
        <w:rPr>
          <w:rFonts w:ascii="Times New Roman" w:eastAsia="仿宋" w:hAnsi="Times New Roman" w:cs="Times New Roman"/>
          <w:sz w:val="15"/>
          <w:szCs w:val="15"/>
        </w:rPr>
        <w:t>上海</w:t>
      </w:r>
      <w:r w:rsidR="00770221">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200030</w:t>
      </w:r>
      <w:r w:rsidRPr="00654E47">
        <w:rPr>
          <w:rFonts w:ascii="Times New Roman" w:eastAsia="仿宋" w:hAnsi="Times New Roman" w:cs="Times New Roman"/>
          <w:sz w:val="15"/>
          <w:szCs w:val="15"/>
        </w:rPr>
        <w:t>；</w:t>
      </w:r>
    </w:p>
    <w:p w14:paraId="64F22295" w14:textId="5B58FB9B" w:rsidR="003232EE" w:rsidRPr="00654E47" w:rsidRDefault="003232EE" w:rsidP="003232EE">
      <w:pPr>
        <w:jc w:val="center"/>
        <w:rPr>
          <w:rFonts w:ascii="Times New Roman" w:eastAsia="仿宋" w:hAnsi="Times New Roman" w:cs="Times New Roman"/>
          <w:sz w:val="15"/>
          <w:szCs w:val="15"/>
        </w:rPr>
      </w:pPr>
      <w:r w:rsidRPr="00654E47">
        <w:rPr>
          <w:rFonts w:ascii="Times New Roman" w:eastAsia="仿宋" w:hAnsi="Times New Roman" w:cs="Times New Roman"/>
          <w:sz w:val="15"/>
          <w:szCs w:val="15"/>
        </w:rPr>
        <w:t>5.</w:t>
      </w:r>
      <w:r w:rsidRPr="00654E47">
        <w:rPr>
          <w:rFonts w:ascii="Times New Roman" w:eastAsia="仿宋" w:hAnsi="Times New Roman" w:cs="Times New Roman"/>
          <w:sz w:val="15"/>
          <w:szCs w:val="15"/>
        </w:rPr>
        <w:t>北京跟踪与通信技术研究所</w:t>
      </w:r>
      <w:r w:rsidR="00770221">
        <w:rPr>
          <w:rFonts w:ascii="Times New Roman" w:eastAsia="仿宋" w:hAnsi="Times New Roman" w:cs="Times New Roman" w:hint="eastAsia"/>
          <w:sz w:val="15"/>
          <w:szCs w:val="15"/>
        </w:rPr>
        <w:t>，</w:t>
      </w:r>
      <w:r w:rsidRPr="00654E47">
        <w:rPr>
          <w:rFonts w:ascii="Times New Roman" w:eastAsia="仿宋" w:hAnsi="Times New Roman" w:cs="Times New Roman"/>
          <w:sz w:val="15"/>
          <w:szCs w:val="15"/>
        </w:rPr>
        <w:t>北京</w:t>
      </w:r>
      <w:r w:rsidR="00770221">
        <w:rPr>
          <w:rFonts w:ascii="Times New Roman" w:eastAsia="仿宋" w:hAnsi="Times New Roman" w:cs="Times New Roman" w:hint="eastAsia"/>
          <w:sz w:val="15"/>
          <w:szCs w:val="15"/>
        </w:rPr>
        <w:t xml:space="preserve"> </w:t>
      </w:r>
      <w:r w:rsidRPr="00654E47">
        <w:rPr>
          <w:rFonts w:ascii="Times New Roman" w:eastAsia="仿宋" w:hAnsi="Times New Roman" w:cs="Times New Roman"/>
          <w:sz w:val="15"/>
          <w:szCs w:val="15"/>
        </w:rPr>
        <w:t>100094</w:t>
      </w:r>
      <w:r w:rsidRPr="00654E47">
        <w:rPr>
          <w:rFonts w:ascii="Times New Roman" w:eastAsia="仿宋" w:hAnsi="Times New Roman" w:cs="Times New Roman"/>
          <w:sz w:val="15"/>
          <w:szCs w:val="15"/>
        </w:rPr>
        <w:t>）</w:t>
      </w:r>
    </w:p>
    <w:p w14:paraId="3E889A74" w14:textId="77777777" w:rsidR="009F0101" w:rsidRPr="003232EE" w:rsidRDefault="009F0101" w:rsidP="00510CEE">
      <w:pPr>
        <w:rPr>
          <w:rFonts w:ascii="Times New Roman" w:eastAsia="宋体" w:hAnsi="Times New Roman" w:cs="Times New Roman"/>
          <w:b/>
          <w:bCs/>
          <w:sz w:val="22"/>
        </w:rPr>
      </w:pPr>
    </w:p>
    <w:p w14:paraId="7FBB22BC" w14:textId="6D8E8C80" w:rsidR="00FA3D71" w:rsidRPr="00F700C4" w:rsidRDefault="00352815" w:rsidP="00BE0525">
      <w:pPr>
        <w:ind w:leftChars="200" w:left="420"/>
        <w:rPr>
          <w:rFonts w:ascii="仿宋" w:eastAsia="仿宋" w:hAnsi="仿宋" w:cs="Times New Roman"/>
          <w:color w:val="C00000"/>
          <w:sz w:val="22"/>
        </w:rPr>
      </w:pPr>
      <w:r w:rsidRPr="00911CF2">
        <w:rPr>
          <w:rFonts w:ascii="黑体" w:eastAsia="黑体" w:hAnsi="黑体" w:cs="Times New Roman"/>
          <w:sz w:val="18"/>
          <w:szCs w:val="18"/>
        </w:rPr>
        <w:t>摘要</w:t>
      </w:r>
      <w:r w:rsidR="00911CF2">
        <w:rPr>
          <w:rFonts w:ascii="黑体" w:eastAsia="黑体" w:hAnsi="黑体" w:cs="Times New Roman" w:hint="eastAsia"/>
          <w:sz w:val="18"/>
          <w:szCs w:val="18"/>
        </w:rPr>
        <w:t>：</w:t>
      </w:r>
      <w:bookmarkStart w:id="1" w:name="OLE_LINK36"/>
      <w:bookmarkStart w:id="2" w:name="OLE_LINK37"/>
      <w:r w:rsidR="00C114D9" w:rsidRPr="00C114D9">
        <w:rPr>
          <w:rFonts w:ascii="Times New Roman" w:eastAsia="宋体" w:hAnsi="Times New Roman" w:cs="Times New Roman" w:hint="eastAsia"/>
          <w:sz w:val="18"/>
          <w:szCs w:val="18"/>
        </w:rPr>
        <w:t>针对鹊桥二号探测器</w:t>
      </w:r>
      <w:r w:rsidR="00C114D9" w:rsidRPr="00C114D9">
        <w:rPr>
          <w:rFonts w:ascii="Times New Roman" w:eastAsia="宋体" w:hAnsi="Times New Roman" w:cs="Times New Roman"/>
          <w:sz w:val="18"/>
          <w:szCs w:val="18"/>
        </w:rPr>
        <w:t>24</w:t>
      </w:r>
      <w:r w:rsidR="00C114D9" w:rsidRPr="00C114D9">
        <w:rPr>
          <w:rFonts w:ascii="Times New Roman" w:eastAsia="宋体" w:hAnsi="Times New Roman" w:cs="Times New Roman"/>
          <w:sz w:val="18"/>
          <w:szCs w:val="18"/>
        </w:rPr>
        <w:t>小时</w:t>
      </w:r>
      <w:proofErr w:type="gramStart"/>
      <w:r w:rsidR="00C114D9" w:rsidRPr="00C114D9">
        <w:rPr>
          <w:rFonts w:ascii="Times New Roman" w:eastAsia="宋体" w:hAnsi="Times New Roman" w:cs="Times New Roman"/>
          <w:sz w:val="18"/>
          <w:szCs w:val="18"/>
        </w:rPr>
        <w:t>周期环</w:t>
      </w:r>
      <w:proofErr w:type="gramEnd"/>
      <w:r w:rsidR="00C114D9" w:rsidRPr="00C114D9">
        <w:rPr>
          <w:rFonts w:ascii="Times New Roman" w:eastAsia="宋体" w:hAnsi="Times New Roman" w:cs="Times New Roman"/>
          <w:sz w:val="18"/>
          <w:szCs w:val="18"/>
        </w:rPr>
        <w:t>月逆行大椭圆轨道的定轨问题，</w:t>
      </w:r>
      <w:r w:rsidR="004B55A8" w:rsidRPr="004B55A8">
        <w:rPr>
          <w:rFonts w:ascii="Times New Roman" w:eastAsia="宋体" w:hAnsi="Times New Roman" w:cs="Times New Roman" w:hint="eastAsia"/>
          <w:sz w:val="18"/>
          <w:szCs w:val="18"/>
          <w:highlight w:val="yellow"/>
        </w:rPr>
        <w:t>首次</w:t>
      </w:r>
      <w:r w:rsidR="00C114D9" w:rsidRPr="00C114D9">
        <w:rPr>
          <w:rFonts w:ascii="Times New Roman" w:eastAsia="宋体" w:hAnsi="Times New Roman" w:cs="Times New Roman"/>
          <w:sz w:val="18"/>
          <w:szCs w:val="18"/>
        </w:rPr>
        <w:t>基于不同阶段的实测数据，分析了观测数据量、测距测站个数、</w:t>
      </w:r>
      <w:r w:rsidR="00C114D9" w:rsidRPr="00C114D9">
        <w:rPr>
          <w:rFonts w:ascii="Times New Roman" w:eastAsia="宋体" w:hAnsi="Times New Roman" w:cs="Times New Roman"/>
          <w:sz w:val="18"/>
          <w:szCs w:val="18"/>
        </w:rPr>
        <w:t>VLBI</w:t>
      </w:r>
      <w:r w:rsidR="00C114D9" w:rsidRPr="00C114D9">
        <w:rPr>
          <w:rFonts w:ascii="Times New Roman" w:eastAsia="宋体" w:hAnsi="Times New Roman" w:cs="Times New Roman"/>
          <w:sz w:val="18"/>
          <w:szCs w:val="18"/>
        </w:rPr>
        <w:t>数据是否加入以及探测器</w:t>
      </w:r>
      <w:r w:rsidR="00C114D9" w:rsidRPr="00C114D9">
        <w:rPr>
          <w:rFonts w:ascii="Times New Roman" w:eastAsia="宋体" w:hAnsi="Times New Roman" w:cs="Times New Roman"/>
          <w:sz w:val="18"/>
          <w:szCs w:val="18"/>
        </w:rPr>
        <w:t>-</w:t>
      </w:r>
      <w:r w:rsidR="00C114D9" w:rsidRPr="00C114D9">
        <w:rPr>
          <w:rFonts w:ascii="Times New Roman" w:eastAsia="宋体" w:hAnsi="Times New Roman" w:cs="Times New Roman"/>
          <w:sz w:val="18"/>
          <w:szCs w:val="18"/>
        </w:rPr>
        <w:t>地面几何观测构型等因素对定轨精度的影响。分析结果表明，观测构型是影响定轨精度的关键因素，探测器处于通</w:t>
      </w:r>
      <w:proofErr w:type="gramStart"/>
      <w:r w:rsidR="00C114D9" w:rsidRPr="00C114D9">
        <w:rPr>
          <w:rFonts w:ascii="Times New Roman" w:eastAsia="宋体" w:hAnsi="Times New Roman" w:cs="Times New Roman"/>
          <w:sz w:val="18"/>
          <w:szCs w:val="18"/>
        </w:rPr>
        <w:t>视状态</w:t>
      </w:r>
      <w:proofErr w:type="gramEnd"/>
      <w:r w:rsidR="00C114D9" w:rsidRPr="00C114D9">
        <w:rPr>
          <w:rFonts w:ascii="Times New Roman" w:eastAsia="宋体" w:hAnsi="Times New Roman" w:cs="Times New Roman"/>
          <w:sz w:val="18"/>
          <w:szCs w:val="18"/>
        </w:rPr>
        <w:t>时，位置精度约为</w:t>
      </w:r>
      <w:r w:rsidR="00C114D9" w:rsidRPr="00C114D9">
        <w:rPr>
          <w:rFonts w:ascii="Times New Roman" w:eastAsia="宋体" w:hAnsi="Times New Roman" w:cs="Times New Roman"/>
          <w:sz w:val="18"/>
          <w:szCs w:val="18"/>
        </w:rPr>
        <w:t>41 m</w:t>
      </w:r>
      <w:r w:rsidR="00C114D9" w:rsidRPr="00C114D9">
        <w:rPr>
          <w:rFonts w:ascii="Times New Roman" w:eastAsia="宋体" w:hAnsi="Times New Roman" w:cs="Times New Roman"/>
          <w:sz w:val="18"/>
          <w:szCs w:val="18"/>
        </w:rPr>
        <w:t>，速度精度约为</w:t>
      </w:r>
      <w:r w:rsidR="00C114D9" w:rsidRPr="00C114D9">
        <w:rPr>
          <w:rFonts w:ascii="Times New Roman" w:eastAsia="宋体" w:hAnsi="Times New Roman" w:cs="Times New Roman"/>
          <w:sz w:val="18"/>
          <w:szCs w:val="18"/>
        </w:rPr>
        <w:t>0.38 cm/s</w:t>
      </w:r>
      <w:r w:rsidR="00C114D9" w:rsidRPr="00C114D9">
        <w:rPr>
          <w:rFonts w:ascii="Times New Roman" w:eastAsia="宋体" w:hAnsi="Times New Roman" w:cs="Times New Roman"/>
          <w:sz w:val="18"/>
          <w:szCs w:val="18"/>
        </w:rPr>
        <w:t>；而在非通</w:t>
      </w:r>
      <w:proofErr w:type="gramStart"/>
      <w:r w:rsidR="00C114D9" w:rsidRPr="00C114D9">
        <w:rPr>
          <w:rFonts w:ascii="Times New Roman" w:eastAsia="宋体" w:hAnsi="Times New Roman" w:cs="Times New Roman"/>
          <w:sz w:val="18"/>
          <w:szCs w:val="18"/>
        </w:rPr>
        <w:t>视状态</w:t>
      </w:r>
      <w:proofErr w:type="gramEnd"/>
      <w:r w:rsidR="00C114D9" w:rsidRPr="00C114D9">
        <w:rPr>
          <w:rFonts w:ascii="Times New Roman" w:eastAsia="宋体" w:hAnsi="Times New Roman" w:cs="Times New Roman"/>
          <w:sz w:val="18"/>
          <w:szCs w:val="18"/>
        </w:rPr>
        <w:t>时精度显著下降，位置精度约</w:t>
      </w:r>
      <w:r w:rsidR="00C114D9" w:rsidRPr="00C114D9">
        <w:rPr>
          <w:rFonts w:ascii="Times New Roman" w:eastAsia="宋体" w:hAnsi="Times New Roman" w:cs="Times New Roman"/>
          <w:sz w:val="18"/>
          <w:szCs w:val="18"/>
        </w:rPr>
        <w:t>155 m</w:t>
      </w:r>
      <w:r w:rsidR="00C114D9" w:rsidRPr="00C114D9">
        <w:rPr>
          <w:rFonts w:ascii="Times New Roman" w:eastAsia="宋体" w:hAnsi="Times New Roman" w:cs="Times New Roman"/>
          <w:sz w:val="18"/>
          <w:szCs w:val="18"/>
        </w:rPr>
        <w:t>，速度精度约</w:t>
      </w:r>
      <w:r w:rsidR="00C114D9" w:rsidRPr="00C114D9">
        <w:rPr>
          <w:rFonts w:ascii="Times New Roman" w:eastAsia="宋体" w:hAnsi="Times New Roman" w:cs="Times New Roman"/>
          <w:sz w:val="18"/>
          <w:szCs w:val="18"/>
        </w:rPr>
        <w:t>0.93 cm/s</w:t>
      </w:r>
      <w:r w:rsidR="00C114D9" w:rsidRPr="00C114D9">
        <w:rPr>
          <w:rFonts w:ascii="Times New Roman" w:eastAsia="宋体" w:hAnsi="Times New Roman" w:cs="Times New Roman"/>
          <w:sz w:val="18"/>
          <w:szCs w:val="18"/>
        </w:rPr>
        <w:t>。进一步分析发现不同于环月圆轨道，大椭圆轨道误差在径向、切向与法向分量量级相当，且定轨精度沿轨道呈现非均匀分布，远月点附</w:t>
      </w:r>
      <w:r w:rsidR="00C114D9" w:rsidRPr="00C114D9">
        <w:rPr>
          <w:rFonts w:ascii="Times New Roman" w:eastAsia="宋体" w:hAnsi="Times New Roman" w:cs="Times New Roman" w:hint="eastAsia"/>
          <w:sz w:val="18"/>
          <w:szCs w:val="18"/>
        </w:rPr>
        <w:t>近位置精度较低，近月点附近速度精度较低。本文研究结果可为未来月球与深空探测任务中的大椭圆轨道确定与任务设计提供参考。</w:t>
      </w:r>
      <w:bookmarkEnd w:id="1"/>
      <w:bookmarkEnd w:id="2"/>
    </w:p>
    <w:p w14:paraId="321C7F2E" w14:textId="38795439" w:rsidR="00C56926" w:rsidRPr="00C56926" w:rsidRDefault="00C56926" w:rsidP="00C56926">
      <w:pPr>
        <w:ind w:leftChars="200" w:left="420"/>
        <w:rPr>
          <w:rFonts w:ascii="Times New Roman" w:eastAsia="宋体" w:hAnsi="Times New Roman" w:cs="Times New Roman"/>
          <w:sz w:val="18"/>
          <w:szCs w:val="18"/>
        </w:rPr>
      </w:pPr>
      <w:r w:rsidRPr="00911CF2">
        <w:rPr>
          <w:rFonts w:ascii="黑体" w:eastAsia="黑体" w:hAnsi="黑体" w:cs="Times New Roman" w:hint="eastAsia"/>
          <w:sz w:val="18"/>
          <w:szCs w:val="18"/>
        </w:rPr>
        <w:t>关键词</w:t>
      </w:r>
      <w:r w:rsidRPr="00911CF2">
        <w:rPr>
          <w:rFonts w:ascii="仿宋" w:eastAsia="仿宋" w:hAnsi="仿宋" w:cs="Times New Roman" w:hint="eastAsia"/>
          <w:sz w:val="18"/>
          <w:szCs w:val="18"/>
        </w:rPr>
        <w:t xml:space="preserve"> </w:t>
      </w:r>
      <w:r w:rsidRPr="00911CF2">
        <w:rPr>
          <w:rFonts w:ascii="Times New Roman" w:eastAsia="宋体" w:hAnsi="Times New Roman" w:cs="Times New Roman"/>
          <w:sz w:val="18"/>
          <w:szCs w:val="18"/>
        </w:rPr>
        <w:t xml:space="preserve"> </w:t>
      </w:r>
      <w:r w:rsidRPr="00911CF2">
        <w:rPr>
          <w:rFonts w:ascii="Times New Roman" w:eastAsia="宋体" w:hAnsi="Times New Roman" w:cs="Times New Roman"/>
          <w:sz w:val="18"/>
          <w:szCs w:val="18"/>
        </w:rPr>
        <w:t>精密定轨</w:t>
      </w:r>
      <w:r>
        <w:rPr>
          <w:rFonts w:ascii="Times New Roman" w:eastAsia="宋体" w:hAnsi="Times New Roman" w:cs="Times New Roman" w:hint="eastAsia"/>
          <w:sz w:val="18"/>
          <w:szCs w:val="18"/>
        </w:rPr>
        <w:t>，</w:t>
      </w:r>
      <w:r w:rsidRPr="00911CF2">
        <w:rPr>
          <w:rFonts w:ascii="Times New Roman" w:eastAsia="宋体" w:hAnsi="Times New Roman" w:cs="Times New Roman"/>
          <w:sz w:val="18"/>
          <w:szCs w:val="18"/>
        </w:rPr>
        <w:t>鹊桥二号，</w:t>
      </w:r>
      <w:r w:rsidRPr="003B058B">
        <w:rPr>
          <w:rFonts w:ascii="Times New Roman" w:eastAsia="宋体" w:hAnsi="Times New Roman" w:cs="Times New Roman"/>
          <w:sz w:val="18"/>
          <w:szCs w:val="18"/>
        </w:rPr>
        <w:t>月球大椭圆冻结轨道</w:t>
      </w:r>
      <w:r w:rsidRPr="00911CF2">
        <w:rPr>
          <w:rFonts w:ascii="Times New Roman" w:eastAsia="宋体" w:hAnsi="Times New Roman" w:cs="Times New Roman"/>
          <w:sz w:val="18"/>
          <w:szCs w:val="18"/>
        </w:rPr>
        <w:t>，</w:t>
      </w:r>
      <w:r w:rsidRPr="00911CF2">
        <w:rPr>
          <w:rFonts w:ascii="Times New Roman" w:eastAsia="宋体" w:hAnsi="Times New Roman" w:cs="Times New Roman"/>
          <w:sz w:val="18"/>
          <w:szCs w:val="18"/>
        </w:rPr>
        <w:t>VLBI</w:t>
      </w:r>
    </w:p>
    <w:p w14:paraId="1067450F" w14:textId="106948DA" w:rsidR="005665A8" w:rsidRPr="005665A8" w:rsidRDefault="005665A8" w:rsidP="00BE0525">
      <w:pPr>
        <w:ind w:leftChars="200" w:left="420"/>
        <w:rPr>
          <w:rFonts w:ascii="Times New Roman" w:eastAsia="黑体" w:hAnsi="Times New Roman" w:cs="Times New Roman"/>
          <w:sz w:val="18"/>
          <w:szCs w:val="18"/>
        </w:rPr>
      </w:pPr>
      <w:r w:rsidRPr="005665A8">
        <w:rPr>
          <w:rFonts w:ascii="Times New Roman" w:eastAsia="黑体" w:hAnsi="黑体" w:cs="Times New Roman"/>
          <w:sz w:val="18"/>
          <w:szCs w:val="18"/>
        </w:rPr>
        <w:t>中图分类号：</w:t>
      </w:r>
      <w:r w:rsidR="001B4786">
        <w:rPr>
          <w:rFonts w:ascii="Times New Roman" w:eastAsia="黑体" w:hAnsi="黑体" w:cs="Times New Roman"/>
          <w:sz w:val="18"/>
          <w:szCs w:val="18"/>
        </w:rPr>
        <w:t>V412.4+1</w:t>
      </w:r>
      <w:r w:rsidRPr="005665A8">
        <w:rPr>
          <w:rFonts w:ascii="Times New Roman" w:eastAsia="黑体" w:hAnsi="Times New Roman" w:cs="Times New Roman"/>
          <w:sz w:val="18"/>
          <w:szCs w:val="18"/>
        </w:rPr>
        <w:t xml:space="preserve">   </w:t>
      </w:r>
      <w:r w:rsidRPr="005665A8">
        <w:rPr>
          <w:rFonts w:ascii="Times New Roman" w:eastAsia="黑体" w:hAnsi="黑体" w:cs="Times New Roman"/>
          <w:sz w:val="18"/>
          <w:szCs w:val="18"/>
        </w:rPr>
        <w:t>文献标识码：</w:t>
      </w:r>
      <w:r w:rsidRPr="005665A8">
        <w:rPr>
          <w:rFonts w:ascii="Times New Roman" w:eastAsia="黑体" w:hAnsi="Times New Roman" w:cs="Times New Roman"/>
          <w:sz w:val="18"/>
          <w:szCs w:val="18"/>
        </w:rPr>
        <w:t>A</w:t>
      </w:r>
    </w:p>
    <w:p w14:paraId="3E93076F" w14:textId="77777777" w:rsidR="00C32B4F" w:rsidRPr="00B56BEA" w:rsidRDefault="00C32B4F" w:rsidP="00510CEE">
      <w:pPr>
        <w:rPr>
          <w:rFonts w:ascii="仿宋" w:eastAsia="仿宋" w:hAnsi="仿宋" w:cs="Times New Roman"/>
          <w:sz w:val="22"/>
        </w:rPr>
      </w:pPr>
    </w:p>
    <w:p w14:paraId="4204C505" w14:textId="77777777" w:rsidR="00C32B4F" w:rsidRDefault="00C32B4F" w:rsidP="0005331B">
      <w:pPr>
        <w:pStyle w:val="a9"/>
        <w:numPr>
          <w:ilvl w:val="0"/>
          <w:numId w:val="1"/>
        </w:numPr>
        <w:ind w:firstLineChars="0"/>
        <w:outlineLvl w:val="0"/>
        <w:rPr>
          <w:rFonts w:ascii="Times New Roman" w:eastAsia="宋体" w:hAnsi="Times New Roman" w:cs="Times New Roman"/>
          <w:b/>
          <w:bCs/>
          <w:sz w:val="40"/>
        </w:rPr>
        <w:sectPr w:rsidR="00C32B4F" w:rsidSect="00BC4443">
          <w:headerReference w:type="default" r:id="rId8"/>
          <w:headerReference w:type="first" r:id="rId9"/>
          <w:footerReference w:type="first" r:id="rId10"/>
          <w:pgSz w:w="11906" w:h="16838" w:code="9"/>
          <w:pgMar w:top="1440" w:right="1871" w:bottom="1440" w:left="1871" w:header="851" w:footer="992" w:gutter="0"/>
          <w:cols w:space="425"/>
          <w:titlePg/>
          <w:docGrid w:type="lines" w:linePitch="312"/>
        </w:sectPr>
      </w:pPr>
    </w:p>
    <w:p w14:paraId="03554BF5" w14:textId="4077CEF3" w:rsidR="0041206A" w:rsidRPr="00CF0CEA" w:rsidRDefault="0041206A" w:rsidP="00CF0CEA">
      <w:pPr>
        <w:pStyle w:val="a9"/>
        <w:numPr>
          <w:ilvl w:val="0"/>
          <w:numId w:val="23"/>
        </w:numPr>
        <w:spacing w:line="480" w:lineRule="auto"/>
        <w:ind w:firstLineChars="0"/>
        <w:outlineLvl w:val="0"/>
        <w:rPr>
          <w:rFonts w:ascii="Times New Roman" w:eastAsia="宋体" w:hAnsi="Times New Roman" w:cs="Times New Roman"/>
          <w:sz w:val="28"/>
          <w:szCs w:val="18"/>
        </w:rPr>
      </w:pPr>
      <w:r w:rsidRPr="00CF0CEA">
        <w:rPr>
          <w:rFonts w:ascii="Times New Roman" w:eastAsia="宋体" w:hAnsi="Times New Roman" w:cs="Times New Roman"/>
          <w:sz w:val="28"/>
          <w:szCs w:val="18"/>
        </w:rPr>
        <w:t>引</w:t>
      </w:r>
      <w:r w:rsidR="00DE1C9A" w:rsidRPr="00CF0CEA">
        <w:rPr>
          <w:rFonts w:ascii="Times New Roman" w:eastAsia="宋体" w:hAnsi="Times New Roman" w:cs="Times New Roman"/>
          <w:sz w:val="28"/>
          <w:szCs w:val="18"/>
        </w:rPr>
        <w:t xml:space="preserve">  </w:t>
      </w:r>
      <w:r w:rsidRPr="00CF0CEA">
        <w:rPr>
          <w:rFonts w:ascii="Times New Roman" w:eastAsia="宋体" w:hAnsi="Times New Roman" w:cs="Times New Roman"/>
          <w:sz w:val="28"/>
          <w:szCs w:val="18"/>
        </w:rPr>
        <w:t>言</w:t>
      </w:r>
    </w:p>
    <w:p w14:paraId="4F0DBEE6" w14:textId="55DB7400" w:rsidR="0096659D" w:rsidRPr="00DF300F" w:rsidRDefault="00E52EAA">
      <w:pPr>
        <w:ind w:firstLineChars="200" w:firstLine="420"/>
        <w:rPr>
          <w:rFonts w:ascii="Times New Roman" w:eastAsia="宋体" w:hAnsi="Times New Roman" w:cs="Times New Roman"/>
        </w:rPr>
      </w:pPr>
      <w:bookmarkStart w:id="3" w:name="_Hlk202220599"/>
      <w:r w:rsidRPr="00E52EAA">
        <w:rPr>
          <w:rFonts w:ascii="Times New Roman" w:eastAsia="宋体" w:hAnsi="Times New Roman" w:cs="Times New Roman" w:hint="eastAsia"/>
        </w:rPr>
        <w:t>月球探测器的精密定轨是月球探测任务成功的关键技术支撑</w:t>
      </w:r>
      <w:r w:rsidRPr="003232EE">
        <w:rPr>
          <w:rFonts w:ascii="Times New Roman" w:eastAsia="宋体" w:hAnsi="Times New Roman" w:cs="Times New Roman"/>
          <w:vertAlign w:val="superscript"/>
        </w:rPr>
        <w:t>[1-2]</w:t>
      </w:r>
      <w:r w:rsidRPr="00E52EAA">
        <w:rPr>
          <w:rFonts w:ascii="Times New Roman" w:eastAsia="宋体" w:hAnsi="Times New Roman" w:cs="Times New Roman"/>
        </w:rPr>
        <w:t>。在我国探月工程中，为了适应不同的科学需求与应用目标，探测器轨道类型多样。早期环月任务（如嫦娥一号、二号、三号）主要采用</w:t>
      </w:r>
      <w:proofErr w:type="gramStart"/>
      <w:r w:rsidRPr="00E52EAA">
        <w:rPr>
          <w:rFonts w:ascii="Times New Roman" w:eastAsia="宋体" w:hAnsi="Times New Roman" w:cs="Times New Roman"/>
        </w:rPr>
        <w:t>极轨圆</w:t>
      </w:r>
      <w:proofErr w:type="gramEnd"/>
      <w:r w:rsidRPr="00E52EAA">
        <w:rPr>
          <w:rFonts w:ascii="Times New Roman" w:eastAsia="宋体" w:hAnsi="Times New Roman" w:cs="Times New Roman"/>
        </w:rPr>
        <w:t>轨道，探测目的是实现对月球表面的全球覆盖性观测，为后续着陆任务勘查地形</w:t>
      </w:r>
      <w:r w:rsidRPr="003232EE">
        <w:rPr>
          <w:rFonts w:ascii="Times New Roman" w:eastAsia="宋体" w:hAnsi="Times New Roman" w:cs="Times New Roman"/>
          <w:vertAlign w:val="superscript"/>
        </w:rPr>
        <w:t>[3-7]</w:t>
      </w:r>
      <w:r w:rsidRPr="00E52EAA">
        <w:rPr>
          <w:rFonts w:ascii="Times New Roman" w:eastAsia="宋体" w:hAnsi="Times New Roman" w:cs="Times New Roman"/>
        </w:rPr>
        <w:t>。随着我国深空网的建成和</w:t>
      </w:r>
      <w:r w:rsidRPr="00E52EAA">
        <w:rPr>
          <w:rFonts w:ascii="Times New Roman" w:eastAsia="宋体" w:hAnsi="Times New Roman" w:cs="Times New Roman"/>
        </w:rPr>
        <w:t>VLBI</w:t>
      </w:r>
      <w:r w:rsidRPr="00E52EAA">
        <w:rPr>
          <w:rFonts w:ascii="Times New Roman" w:eastAsia="宋体" w:hAnsi="Times New Roman" w:cs="Times New Roman"/>
        </w:rPr>
        <w:t>测量技术的不断改进，测量精度有了显著提高。探测器的定轨精度也从几百米量级（嫦娥一号）提高至</w:t>
      </w:r>
      <w:r w:rsidRPr="00E52EAA">
        <w:rPr>
          <w:rFonts w:ascii="Times New Roman" w:eastAsia="宋体" w:hAnsi="Times New Roman" w:cs="Times New Roman"/>
        </w:rPr>
        <w:t>20m</w:t>
      </w:r>
      <w:r w:rsidRPr="00E52EAA">
        <w:rPr>
          <w:rFonts w:ascii="Times New Roman" w:eastAsia="宋体" w:hAnsi="Times New Roman" w:cs="Times New Roman"/>
        </w:rPr>
        <w:t>（嫦娥三号），体现了测量技术进步对近圆轨道定轨能力的有效促进</w:t>
      </w:r>
      <w:r w:rsidRPr="003232EE">
        <w:rPr>
          <w:rFonts w:ascii="Times New Roman" w:eastAsia="宋体" w:hAnsi="Times New Roman" w:cs="Times New Roman"/>
          <w:vertAlign w:val="superscript"/>
        </w:rPr>
        <w:t>[8]</w:t>
      </w:r>
      <w:r w:rsidRPr="00E52EAA">
        <w:rPr>
          <w:rFonts w:ascii="Times New Roman" w:eastAsia="宋体" w:hAnsi="Times New Roman" w:cs="Times New Roman"/>
        </w:rPr>
        <w:t>。</w:t>
      </w:r>
    </w:p>
    <w:p w14:paraId="2F6E82BC" w14:textId="1D10B2B1" w:rsidR="00B821F5" w:rsidRPr="00440DDC" w:rsidRDefault="00E52EAA">
      <w:pPr>
        <w:ind w:firstLineChars="200" w:firstLine="420"/>
        <w:rPr>
          <w:rFonts w:ascii="Times New Roman" w:eastAsia="宋体" w:hAnsi="Times New Roman" w:cs="Times New Roman"/>
        </w:rPr>
      </w:pPr>
      <w:r w:rsidRPr="00E90C14">
        <w:rPr>
          <w:rFonts w:ascii="Times New Roman" w:eastAsia="宋体" w:hAnsi="Times New Roman" w:cs="Times New Roman"/>
        </w:rPr>
        <w:t>月面采样返回与中继通信任务则引入了更复杂的轨道构型。嫦娥五号、六号轨道器为满足交会对接需求，采用</w:t>
      </w:r>
      <w:r>
        <w:rPr>
          <w:rFonts w:ascii="Times New Roman" w:eastAsia="宋体" w:hAnsi="Times New Roman" w:cs="Times New Roman" w:hint="eastAsia"/>
        </w:rPr>
        <w:t>低倾角</w:t>
      </w:r>
      <w:r w:rsidRPr="00E90C14">
        <w:rPr>
          <w:rFonts w:ascii="Times New Roman" w:eastAsia="宋体" w:hAnsi="Times New Roman" w:cs="Times New Roman"/>
        </w:rPr>
        <w:t>圆轨道，其定轨精度</w:t>
      </w:r>
      <w:r>
        <w:rPr>
          <w:rFonts w:ascii="Times New Roman" w:eastAsia="宋体" w:hAnsi="Times New Roman" w:cs="Times New Roman" w:hint="eastAsia"/>
        </w:rPr>
        <w:t>可以达到</w:t>
      </w:r>
      <w:r w:rsidRPr="00E90C14">
        <w:rPr>
          <w:rFonts w:ascii="Times New Roman" w:eastAsia="宋体" w:hAnsi="Times New Roman" w:cs="Times New Roman"/>
        </w:rPr>
        <w:t>18</w:t>
      </w:r>
      <w:r w:rsidRPr="00E90C14">
        <w:rPr>
          <w:rFonts w:ascii="Times New Roman" w:eastAsia="宋体" w:hAnsi="Times New Roman" w:cs="Times New Roman"/>
        </w:rPr>
        <w:t>米</w:t>
      </w:r>
      <w:r w:rsidRPr="00E36736">
        <w:rPr>
          <w:rFonts w:ascii="Times New Roman" w:eastAsia="宋体" w:hAnsi="Times New Roman" w:cs="Times New Roman"/>
          <w:vertAlign w:val="superscript"/>
        </w:rPr>
        <w:t>[9]</w:t>
      </w:r>
      <w:r w:rsidRPr="00E90C14">
        <w:rPr>
          <w:rFonts w:ascii="Times New Roman" w:eastAsia="宋体" w:hAnsi="Times New Roman" w:cs="Times New Roman"/>
        </w:rPr>
        <w:t>。为支持</w:t>
      </w:r>
      <w:r>
        <w:rPr>
          <w:rFonts w:ascii="Times New Roman" w:eastAsia="宋体" w:hAnsi="Times New Roman" w:cs="Times New Roman" w:hint="eastAsia"/>
        </w:rPr>
        <w:t>嫦娥四号</w:t>
      </w:r>
      <w:r w:rsidRPr="00E90C14">
        <w:rPr>
          <w:rFonts w:ascii="Times New Roman" w:eastAsia="宋体" w:hAnsi="Times New Roman" w:cs="Times New Roman"/>
        </w:rPr>
        <w:t>人类</w:t>
      </w:r>
      <w:proofErr w:type="gramStart"/>
      <w:r w:rsidRPr="00E90C14">
        <w:rPr>
          <w:rFonts w:ascii="Times New Roman" w:eastAsia="宋体" w:hAnsi="Times New Roman" w:cs="Times New Roman"/>
        </w:rPr>
        <w:t>首次月背软着陆</w:t>
      </w:r>
      <w:proofErr w:type="gramEnd"/>
      <w:r w:rsidRPr="00E90C14">
        <w:rPr>
          <w:rFonts w:ascii="Times New Roman" w:eastAsia="宋体" w:hAnsi="Times New Roman" w:cs="Times New Roman"/>
        </w:rPr>
        <w:t>，鹊桥一号中继星成功部署于地月</w:t>
      </w:r>
      <w:r w:rsidRPr="00E90C14">
        <w:rPr>
          <w:rFonts w:ascii="Times New Roman" w:eastAsia="宋体" w:hAnsi="Times New Roman" w:cs="Times New Roman"/>
        </w:rPr>
        <w:t>L2</w:t>
      </w:r>
      <w:r w:rsidRPr="00E90C14">
        <w:rPr>
          <w:rFonts w:ascii="Times New Roman" w:eastAsia="宋体" w:hAnsi="Times New Roman" w:cs="Times New Roman"/>
        </w:rPr>
        <w:t>点的</w:t>
      </w:r>
      <w:r w:rsidRPr="00E90C14">
        <w:rPr>
          <w:rFonts w:ascii="Times New Roman" w:eastAsia="宋体" w:hAnsi="Times New Roman" w:cs="Times New Roman"/>
        </w:rPr>
        <w:t>Halo</w:t>
      </w:r>
      <w:r w:rsidRPr="00E90C14">
        <w:rPr>
          <w:rFonts w:ascii="Times New Roman" w:eastAsia="宋体" w:hAnsi="Times New Roman" w:cs="Times New Roman"/>
        </w:rPr>
        <w:t>轨道</w:t>
      </w:r>
      <w:r>
        <w:rPr>
          <w:rFonts w:ascii="Times New Roman" w:eastAsia="宋体" w:hAnsi="Times New Roman" w:cs="Times New Roman" w:hint="eastAsia"/>
        </w:rPr>
        <w:t>以提供</w:t>
      </w:r>
      <w:r w:rsidRPr="00440DDC">
        <w:rPr>
          <w:rFonts w:ascii="Times New Roman" w:eastAsia="宋体" w:hAnsi="Times New Roman" w:cs="Times New Roman" w:hint="eastAsia"/>
        </w:rPr>
        <w:t>中继通信服务</w:t>
      </w:r>
      <w:r w:rsidRPr="00997CA1">
        <w:rPr>
          <w:rFonts w:ascii="Times New Roman" w:eastAsia="宋体" w:hAnsi="Times New Roman" w:cs="Times New Roman" w:hint="eastAsia"/>
        </w:rPr>
        <w:t xml:space="preserve"> </w:t>
      </w:r>
      <w:r w:rsidRPr="00E36736">
        <w:rPr>
          <w:rFonts w:ascii="Times New Roman" w:eastAsia="宋体" w:hAnsi="Times New Roman" w:cs="Times New Roman" w:hint="eastAsia"/>
          <w:vertAlign w:val="superscript"/>
        </w:rPr>
        <w:t>[</w:t>
      </w:r>
      <w:r w:rsidRPr="00E36736">
        <w:rPr>
          <w:rFonts w:ascii="Times New Roman" w:eastAsia="宋体" w:hAnsi="Times New Roman" w:cs="Times New Roman"/>
          <w:vertAlign w:val="superscript"/>
        </w:rPr>
        <w:t>10-12]</w:t>
      </w:r>
      <w:r w:rsidRPr="00440DDC">
        <w:rPr>
          <w:rFonts w:ascii="Times New Roman" w:eastAsia="宋体" w:hAnsi="Times New Roman" w:cs="Times New Roman" w:hint="eastAsia"/>
        </w:rPr>
        <w:t>。段</w:t>
      </w:r>
      <w:r>
        <w:rPr>
          <w:rFonts w:ascii="Times New Roman" w:eastAsia="宋体" w:hAnsi="Times New Roman" w:cs="Times New Roman" w:hint="eastAsia"/>
        </w:rPr>
        <w:t>建</w:t>
      </w:r>
      <w:r w:rsidRPr="00440DDC">
        <w:rPr>
          <w:rFonts w:ascii="Times New Roman" w:eastAsia="宋体" w:hAnsi="Times New Roman" w:cs="Times New Roman" w:hint="eastAsia"/>
        </w:rPr>
        <w:t>锋等人</w:t>
      </w:r>
      <w:r w:rsidRPr="00997CA1">
        <w:rPr>
          <w:rFonts w:ascii="Times New Roman" w:eastAsia="宋体" w:hAnsi="Times New Roman" w:cs="Times New Roman"/>
        </w:rPr>
        <w:t>研究表明，此类三体问题下的不稳定轨道，其定轨精度（从数百米到数公里）强烈依赖于太阳光照条件（</w:t>
      </w:r>
      <w:r w:rsidRPr="00997CA1">
        <w:rPr>
          <w:rFonts w:ascii="Times New Roman" w:eastAsia="宋体" w:hAnsi="Times New Roman" w:cs="Times New Roman"/>
        </w:rPr>
        <w:t>+Z</w:t>
      </w:r>
      <w:proofErr w:type="gramStart"/>
      <w:r w:rsidRPr="00997CA1">
        <w:rPr>
          <w:rFonts w:ascii="Times New Roman" w:eastAsia="宋体" w:hAnsi="Times New Roman" w:cs="Times New Roman"/>
        </w:rPr>
        <w:t>轴对日</w:t>
      </w:r>
      <w:proofErr w:type="gramEnd"/>
      <w:r w:rsidRPr="00997CA1">
        <w:rPr>
          <w:rFonts w:ascii="Times New Roman" w:eastAsia="宋体" w:hAnsi="Times New Roman" w:cs="Times New Roman"/>
        </w:rPr>
        <w:t>/</w:t>
      </w:r>
      <w:r w:rsidRPr="00997CA1">
        <w:rPr>
          <w:rFonts w:ascii="Times New Roman" w:eastAsia="宋体" w:hAnsi="Times New Roman" w:cs="Times New Roman"/>
        </w:rPr>
        <w:t>非对日）与测控数据的类型与弧段</w:t>
      </w:r>
      <w:r w:rsidRPr="00495F36">
        <w:rPr>
          <w:rFonts w:ascii="Times New Roman" w:eastAsia="宋体" w:hAnsi="Times New Roman" w:cs="Times New Roman" w:hint="eastAsia"/>
          <w:vertAlign w:val="superscript"/>
        </w:rPr>
        <w:t>[</w:t>
      </w:r>
      <w:r w:rsidRPr="00495F36">
        <w:rPr>
          <w:rFonts w:ascii="Times New Roman" w:eastAsia="宋体" w:hAnsi="Times New Roman" w:cs="Times New Roman"/>
          <w:vertAlign w:val="superscript"/>
        </w:rPr>
        <w:t>13]</w:t>
      </w:r>
      <w:r w:rsidRPr="00440DDC">
        <w:rPr>
          <w:rFonts w:ascii="Times New Roman" w:eastAsia="宋体" w:hAnsi="Times New Roman" w:cs="Times New Roman"/>
        </w:rPr>
        <w:t>。</w:t>
      </w:r>
      <w:proofErr w:type="gramStart"/>
      <w:r w:rsidR="00B821F5" w:rsidRPr="00440DDC">
        <w:rPr>
          <w:rFonts w:ascii="Times New Roman" w:eastAsia="宋体" w:hAnsi="Times New Roman" w:cs="Times New Roman" w:hint="eastAsia"/>
        </w:rPr>
        <w:t>刘思语等人</w:t>
      </w:r>
      <w:proofErr w:type="gramEnd"/>
      <w:r w:rsidR="00B821F5" w:rsidRPr="00440DDC">
        <w:rPr>
          <w:rFonts w:ascii="Times New Roman" w:eastAsia="宋体" w:hAnsi="Times New Roman" w:cs="Times New Roman" w:hint="eastAsia"/>
        </w:rPr>
        <w:t>分析了嫦娥四号中继</w:t>
      </w:r>
      <w:proofErr w:type="gramStart"/>
      <w:r w:rsidR="00B821F5" w:rsidRPr="00440DDC">
        <w:rPr>
          <w:rFonts w:ascii="Times New Roman" w:eastAsia="宋体" w:hAnsi="Times New Roman" w:cs="Times New Roman" w:hint="eastAsia"/>
        </w:rPr>
        <w:t>星处于</w:t>
      </w:r>
      <w:proofErr w:type="gramEnd"/>
      <w:r w:rsidR="00B821F5" w:rsidRPr="00440DDC">
        <w:rPr>
          <w:rFonts w:ascii="Times New Roman" w:eastAsia="宋体" w:hAnsi="Times New Roman" w:cs="Times New Roman" w:hint="eastAsia"/>
        </w:rPr>
        <w:t>稀疏观测模式下绕地月</w:t>
      </w:r>
      <w:r w:rsidR="00B821F5" w:rsidRPr="00440DDC">
        <w:rPr>
          <w:rFonts w:ascii="Times New Roman" w:eastAsia="宋体" w:hAnsi="Times New Roman" w:cs="Times New Roman" w:hint="eastAsia"/>
        </w:rPr>
        <w:t>L</w:t>
      </w:r>
      <w:r w:rsidR="00B821F5" w:rsidRPr="00440DDC">
        <w:rPr>
          <w:rFonts w:ascii="Times New Roman" w:eastAsia="宋体" w:hAnsi="Times New Roman" w:cs="Times New Roman"/>
        </w:rPr>
        <w:t>2</w:t>
      </w:r>
      <w:r w:rsidR="00B821F5" w:rsidRPr="00440DDC">
        <w:rPr>
          <w:rFonts w:ascii="Times New Roman" w:eastAsia="宋体" w:hAnsi="Times New Roman" w:cs="Times New Roman" w:hint="eastAsia"/>
        </w:rPr>
        <w:t>点的定轨精度，结果表明：</w:t>
      </w:r>
      <w:proofErr w:type="gramStart"/>
      <w:r w:rsidR="00B821F5" w:rsidRPr="00440DDC">
        <w:rPr>
          <w:rFonts w:ascii="Times New Roman" w:eastAsia="宋体" w:hAnsi="Times New Roman" w:cs="Times New Roman" w:hint="eastAsia"/>
        </w:rPr>
        <w:t>中继星绕</w:t>
      </w:r>
      <w:proofErr w:type="gramEnd"/>
      <w:r w:rsidR="00B821F5" w:rsidRPr="00440DDC">
        <w:rPr>
          <w:rFonts w:ascii="Times New Roman" w:eastAsia="宋体" w:hAnsi="Times New Roman" w:cs="Times New Roman"/>
        </w:rPr>
        <w:t>L2</w:t>
      </w:r>
      <w:r w:rsidR="00B821F5" w:rsidRPr="00440DDC">
        <w:rPr>
          <w:rFonts w:ascii="Times New Roman" w:eastAsia="宋体" w:hAnsi="Times New Roman" w:cs="Times New Roman"/>
        </w:rPr>
        <w:t>点轨道精度优于</w:t>
      </w:r>
      <w:r w:rsidR="00B821F5" w:rsidRPr="00440DDC">
        <w:rPr>
          <w:rFonts w:ascii="Times New Roman" w:eastAsia="宋体" w:hAnsi="Times New Roman" w:cs="Times New Roman"/>
        </w:rPr>
        <w:t>2 km</w:t>
      </w:r>
      <w:r w:rsidR="00B821F5" w:rsidRPr="00440DDC">
        <w:rPr>
          <w:rFonts w:ascii="Times New Roman" w:eastAsia="宋体" w:hAnsi="Times New Roman" w:cs="Times New Roman"/>
        </w:rPr>
        <w:t>，包含有</w:t>
      </w:r>
      <w:r w:rsidR="00B821F5" w:rsidRPr="00440DDC">
        <w:rPr>
          <w:rFonts w:ascii="Times New Roman" w:eastAsia="宋体" w:hAnsi="Times New Roman" w:cs="Times New Roman"/>
        </w:rPr>
        <w:t>VLBI</w:t>
      </w:r>
      <w:r w:rsidR="00B821F5" w:rsidRPr="00440DDC">
        <w:rPr>
          <w:rFonts w:ascii="Times New Roman" w:eastAsia="宋体" w:hAnsi="Times New Roman" w:cs="Times New Roman"/>
        </w:rPr>
        <w:t>时延和时延率的弧段</w:t>
      </w:r>
      <w:r w:rsidR="00B821F5" w:rsidRPr="00440DDC">
        <w:rPr>
          <w:rFonts w:ascii="Times New Roman" w:eastAsia="宋体" w:hAnsi="Times New Roman" w:cs="Times New Roman" w:hint="eastAsia"/>
        </w:rPr>
        <w:t>精度可以</w:t>
      </w:r>
      <w:r w:rsidR="00B821F5" w:rsidRPr="00440DDC">
        <w:rPr>
          <w:rFonts w:ascii="Times New Roman" w:eastAsia="宋体" w:hAnsi="Times New Roman" w:cs="Times New Roman"/>
        </w:rPr>
        <w:t>达到百米量级</w:t>
      </w:r>
      <w:r w:rsidR="00B821F5" w:rsidRPr="00440DDC">
        <w:rPr>
          <w:rFonts w:ascii="Times New Roman" w:eastAsia="宋体" w:hAnsi="Times New Roman" w:cs="Times New Roman" w:hint="eastAsia"/>
          <w:vertAlign w:val="superscript"/>
        </w:rPr>
        <w:t>[</w:t>
      </w:r>
      <w:r w:rsidR="00B821F5" w:rsidRPr="00440DDC">
        <w:rPr>
          <w:rFonts w:ascii="Times New Roman" w:eastAsia="宋体" w:hAnsi="Times New Roman" w:cs="Times New Roman"/>
          <w:vertAlign w:val="superscript"/>
        </w:rPr>
        <w:t>1</w:t>
      </w:r>
      <w:r w:rsidR="00B821F5">
        <w:rPr>
          <w:rFonts w:ascii="Times New Roman" w:eastAsia="宋体" w:hAnsi="Times New Roman" w:cs="Times New Roman"/>
          <w:vertAlign w:val="superscript"/>
        </w:rPr>
        <w:t>2</w:t>
      </w:r>
      <w:r w:rsidR="00B821F5" w:rsidRPr="00440DDC">
        <w:rPr>
          <w:rFonts w:ascii="Times New Roman" w:eastAsia="宋体" w:hAnsi="Times New Roman" w:cs="Times New Roman"/>
          <w:vertAlign w:val="superscript"/>
        </w:rPr>
        <w:t>]</w:t>
      </w:r>
      <w:r w:rsidR="00B821F5" w:rsidRPr="00440DDC">
        <w:rPr>
          <w:rFonts w:ascii="Times New Roman" w:eastAsia="宋体" w:hAnsi="Times New Roman" w:cs="Times New Roman" w:hint="eastAsia"/>
        </w:rPr>
        <w:t>。</w:t>
      </w:r>
    </w:p>
    <w:p w14:paraId="3790B36E" w14:textId="24A3E820" w:rsidR="00440DDC" w:rsidRDefault="0041206A" w:rsidP="006A343A">
      <w:pPr>
        <w:ind w:firstLineChars="200" w:firstLine="420"/>
        <w:rPr>
          <w:rFonts w:ascii="Times New Roman" w:eastAsia="宋体" w:hAnsi="Times New Roman" w:cs="Times New Roman"/>
        </w:rPr>
      </w:pPr>
      <w:r w:rsidRPr="00440DDC">
        <w:rPr>
          <w:rFonts w:ascii="Times New Roman" w:eastAsia="宋体" w:hAnsi="Times New Roman" w:cs="Times New Roman"/>
        </w:rPr>
        <w:t>鹊桥二号探测器于北京时间</w:t>
      </w:r>
      <w:r w:rsidRPr="00DF300F">
        <w:rPr>
          <w:rFonts w:ascii="Times New Roman" w:eastAsia="宋体" w:hAnsi="Times New Roman" w:cs="Times New Roman"/>
        </w:rPr>
        <w:t>2024</w:t>
      </w:r>
      <w:r w:rsidRPr="00DF300F">
        <w:rPr>
          <w:rFonts w:ascii="Times New Roman" w:eastAsia="宋体" w:hAnsi="Times New Roman" w:cs="Times New Roman"/>
        </w:rPr>
        <w:t>年</w:t>
      </w:r>
      <w:r w:rsidRPr="00DF300F">
        <w:rPr>
          <w:rFonts w:ascii="Times New Roman" w:eastAsia="宋体" w:hAnsi="Times New Roman" w:cs="Times New Roman"/>
        </w:rPr>
        <w:t>3</w:t>
      </w:r>
      <w:r w:rsidRPr="00DF300F">
        <w:rPr>
          <w:rFonts w:ascii="Times New Roman" w:eastAsia="宋体" w:hAnsi="Times New Roman" w:cs="Times New Roman"/>
        </w:rPr>
        <w:t>月</w:t>
      </w:r>
      <w:r w:rsidRPr="00DF300F">
        <w:rPr>
          <w:rFonts w:ascii="Times New Roman" w:eastAsia="宋体" w:hAnsi="Times New Roman" w:cs="Times New Roman"/>
        </w:rPr>
        <w:t>20</w:t>
      </w:r>
      <w:r w:rsidRPr="00DF300F">
        <w:rPr>
          <w:rFonts w:ascii="Times New Roman" w:eastAsia="宋体" w:hAnsi="Times New Roman" w:cs="Times New Roman"/>
        </w:rPr>
        <w:t>日发射，经过一次地</w:t>
      </w:r>
      <w:proofErr w:type="gramStart"/>
      <w:r w:rsidRPr="00DF300F">
        <w:rPr>
          <w:rFonts w:ascii="Times New Roman" w:eastAsia="宋体" w:hAnsi="Times New Roman" w:cs="Times New Roman"/>
        </w:rPr>
        <w:t>月转移</w:t>
      </w:r>
      <w:proofErr w:type="gramEnd"/>
      <w:r w:rsidRPr="00DF300F">
        <w:rPr>
          <w:rFonts w:ascii="Times New Roman" w:eastAsia="宋体" w:hAnsi="Times New Roman" w:cs="Times New Roman"/>
        </w:rPr>
        <w:t>中途修正后，</w:t>
      </w:r>
      <w:r w:rsidRPr="00DF300F">
        <w:rPr>
          <w:rFonts w:ascii="Times New Roman" w:eastAsia="宋体" w:hAnsi="Times New Roman" w:cs="Times New Roman"/>
        </w:rPr>
        <w:t>3</w:t>
      </w:r>
      <w:r w:rsidRPr="00DF300F">
        <w:rPr>
          <w:rFonts w:ascii="Times New Roman" w:eastAsia="宋体" w:hAnsi="Times New Roman" w:cs="Times New Roman"/>
        </w:rPr>
        <w:t>月</w:t>
      </w:r>
      <w:r w:rsidRPr="00DF300F">
        <w:rPr>
          <w:rFonts w:ascii="Times New Roman" w:eastAsia="宋体" w:hAnsi="Times New Roman" w:cs="Times New Roman"/>
        </w:rPr>
        <w:t>26</w:t>
      </w:r>
      <w:r w:rsidRPr="00DF300F">
        <w:rPr>
          <w:rFonts w:ascii="Times New Roman" w:eastAsia="宋体" w:hAnsi="Times New Roman" w:cs="Times New Roman"/>
        </w:rPr>
        <w:t>日被月球捕获进入</w:t>
      </w:r>
      <w:r w:rsidRPr="00DF300F">
        <w:rPr>
          <w:rFonts w:ascii="Times New Roman" w:eastAsia="宋体" w:hAnsi="Times New Roman" w:cs="Times New Roman"/>
        </w:rPr>
        <w:t>10</w:t>
      </w:r>
      <w:r w:rsidRPr="00DF300F">
        <w:rPr>
          <w:rFonts w:ascii="Times New Roman" w:eastAsia="宋体" w:hAnsi="Times New Roman" w:cs="Times New Roman"/>
        </w:rPr>
        <w:t>天周期大椭圆轨道，之后进行两次月球捕获，最终于北京时间</w:t>
      </w:r>
      <w:r w:rsidRPr="00DF300F">
        <w:rPr>
          <w:rFonts w:ascii="Times New Roman" w:eastAsia="宋体" w:hAnsi="Times New Roman" w:cs="Times New Roman"/>
        </w:rPr>
        <w:t>4</w:t>
      </w:r>
      <w:r w:rsidRPr="00DF300F">
        <w:rPr>
          <w:rFonts w:ascii="Times New Roman" w:eastAsia="宋体" w:hAnsi="Times New Roman" w:cs="Times New Roman"/>
        </w:rPr>
        <w:t>月</w:t>
      </w:r>
      <w:r w:rsidRPr="00DF300F">
        <w:rPr>
          <w:rFonts w:ascii="Times New Roman" w:eastAsia="宋体" w:hAnsi="Times New Roman" w:cs="Times New Roman"/>
        </w:rPr>
        <w:t>1</w:t>
      </w:r>
      <w:r w:rsidRPr="00DF300F">
        <w:rPr>
          <w:rFonts w:ascii="Times New Roman" w:eastAsia="宋体" w:hAnsi="Times New Roman" w:cs="Times New Roman"/>
        </w:rPr>
        <w:t>日</w:t>
      </w:r>
      <w:r w:rsidRPr="00DF300F">
        <w:rPr>
          <w:rFonts w:ascii="Times New Roman" w:eastAsia="宋体" w:hAnsi="Times New Roman" w:cs="Times New Roman"/>
        </w:rPr>
        <w:t>23</w:t>
      </w:r>
      <w:r w:rsidRPr="00DF300F">
        <w:rPr>
          <w:rFonts w:ascii="Times New Roman" w:eastAsia="宋体" w:hAnsi="Times New Roman" w:cs="Times New Roman"/>
        </w:rPr>
        <w:t>时进入轨道周期为</w:t>
      </w:r>
      <w:r w:rsidR="003D653F">
        <w:rPr>
          <w:rFonts w:ascii="Times New Roman" w:eastAsia="宋体" w:hAnsi="Times New Roman" w:cs="Times New Roman"/>
        </w:rPr>
        <w:t>24</w:t>
      </w:r>
      <w:r w:rsidR="003D653F">
        <w:rPr>
          <w:rFonts w:ascii="Times New Roman" w:eastAsia="宋体" w:hAnsi="Times New Roman" w:cs="Times New Roman"/>
        </w:rPr>
        <w:t>小时</w:t>
      </w:r>
      <w:r w:rsidR="003D653F">
        <w:rPr>
          <w:rFonts w:ascii="Times New Roman" w:eastAsia="宋体" w:hAnsi="Times New Roman" w:cs="Times New Roman" w:hint="eastAsia"/>
        </w:rPr>
        <w:t>，</w:t>
      </w:r>
      <w:r w:rsidR="003D653F" w:rsidRPr="00DF300F">
        <w:rPr>
          <w:rFonts w:ascii="Times New Roman" w:eastAsia="宋体" w:hAnsi="Times New Roman" w:cs="Times New Roman"/>
        </w:rPr>
        <w:t>近月点高度</w:t>
      </w:r>
      <w:r w:rsidR="003D653F" w:rsidRPr="00DF300F">
        <w:rPr>
          <w:rFonts w:ascii="Times New Roman" w:eastAsia="宋体" w:hAnsi="Times New Roman" w:cs="Times New Roman"/>
        </w:rPr>
        <w:t>400km</w:t>
      </w:r>
      <w:r w:rsidR="003D653F" w:rsidRPr="00DF300F">
        <w:rPr>
          <w:rFonts w:ascii="Times New Roman" w:eastAsia="宋体" w:hAnsi="Times New Roman" w:cs="Times New Roman"/>
        </w:rPr>
        <w:t>，远月点高度约为</w:t>
      </w:r>
      <w:r w:rsidR="003D653F" w:rsidRPr="00DF300F">
        <w:rPr>
          <w:rFonts w:ascii="Times New Roman" w:eastAsia="宋体" w:hAnsi="Times New Roman" w:cs="Times New Roman"/>
        </w:rPr>
        <w:t>16000km</w:t>
      </w:r>
      <w:r w:rsidRPr="00DF300F">
        <w:rPr>
          <w:rFonts w:ascii="Times New Roman" w:eastAsia="宋体" w:hAnsi="Times New Roman" w:cs="Times New Roman"/>
        </w:rPr>
        <w:t>的环月大椭圆太阳同步冻结轨道，为</w:t>
      </w:r>
      <w:r w:rsidR="00440DDC">
        <w:rPr>
          <w:rFonts w:ascii="Times New Roman" w:eastAsia="宋体" w:hAnsi="Times New Roman" w:cs="Times New Roman" w:hint="eastAsia"/>
        </w:rPr>
        <w:t>同年</w:t>
      </w:r>
      <w:r w:rsidRPr="00DF300F">
        <w:rPr>
          <w:rFonts w:ascii="Times New Roman" w:eastAsia="宋体" w:hAnsi="Times New Roman" w:cs="Times New Roman"/>
        </w:rPr>
        <w:t>5</w:t>
      </w:r>
      <w:r w:rsidRPr="00DF300F">
        <w:rPr>
          <w:rFonts w:ascii="Times New Roman" w:eastAsia="宋体" w:hAnsi="Times New Roman" w:cs="Times New Roman"/>
        </w:rPr>
        <w:t>月发射的嫦娥</w:t>
      </w:r>
      <w:proofErr w:type="gramStart"/>
      <w:r w:rsidRPr="00DF300F">
        <w:rPr>
          <w:rFonts w:ascii="Times New Roman" w:eastAsia="宋体" w:hAnsi="Times New Roman" w:cs="Times New Roman"/>
        </w:rPr>
        <w:t>六号月背采样</w:t>
      </w:r>
      <w:proofErr w:type="gramEnd"/>
      <w:r w:rsidRPr="00DF300F">
        <w:rPr>
          <w:rFonts w:ascii="Times New Roman" w:eastAsia="宋体" w:hAnsi="Times New Roman" w:cs="Times New Roman"/>
        </w:rPr>
        <w:t>返回任务以及后续</w:t>
      </w:r>
      <w:r w:rsidR="008E6810">
        <w:rPr>
          <w:rFonts w:ascii="Times New Roman" w:eastAsia="宋体" w:hAnsi="Times New Roman" w:cs="Times New Roman" w:hint="eastAsia"/>
        </w:rPr>
        <w:t>探月四期</w:t>
      </w:r>
      <w:r w:rsidRPr="00DF300F">
        <w:rPr>
          <w:rFonts w:ascii="Times New Roman" w:eastAsia="宋体" w:hAnsi="Times New Roman" w:cs="Times New Roman"/>
        </w:rPr>
        <w:t>任务提供中继通信服务。</w:t>
      </w:r>
    </w:p>
    <w:p w14:paraId="0140D09B" w14:textId="7F972090" w:rsidR="00440DDC" w:rsidRDefault="00441647" w:rsidP="00440DDC">
      <w:pPr>
        <w:ind w:firstLineChars="200" w:firstLine="420"/>
        <w:rPr>
          <w:rFonts w:ascii="Times New Roman" w:eastAsia="宋体" w:hAnsi="Times New Roman" w:cs="Times New Roman"/>
        </w:rPr>
      </w:pPr>
      <w:r w:rsidRPr="00441647">
        <w:rPr>
          <w:rFonts w:ascii="Times New Roman" w:eastAsia="宋体" w:hAnsi="Times New Roman" w:cs="Times New Roman" w:hint="eastAsia"/>
        </w:rPr>
        <w:lastRenderedPageBreak/>
        <w:t>月球大椭圆冻结轨道</w:t>
      </w:r>
      <w:r>
        <w:rPr>
          <w:rFonts w:ascii="Times New Roman" w:eastAsia="宋体" w:hAnsi="Times New Roman" w:cs="Times New Roman" w:hint="eastAsia"/>
        </w:rPr>
        <w:t>具有</w:t>
      </w:r>
      <w:r w:rsidRPr="00441647">
        <w:rPr>
          <w:rFonts w:ascii="Times New Roman" w:eastAsia="宋体" w:hAnsi="Times New Roman" w:cs="Times New Roman" w:hint="eastAsia"/>
        </w:rPr>
        <w:t>稳定的动力学特点和优异的几何特性，满足了月球南极以及南半球高纬度</w:t>
      </w:r>
      <w:r w:rsidR="00E52EAA">
        <w:rPr>
          <w:rFonts w:ascii="Times New Roman" w:eastAsia="宋体" w:hAnsi="Times New Roman" w:cs="Times New Roman" w:hint="eastAsia"/>
        </w:rPr>
        <w:t>地区</w:t>
      </w:r>
      <w:r w:rsidRPr="00441647">
        <w:rPr>
          <w:rFonts w:ascii="Times New Roman" w:eastAsia="宋体" w:hAnsi="Times New Roman" w:cs="Times New Roman" w:hint="eastAsia"/>
        </w:rPr>
        <w:t>的中继需求</w:t>
      </w:r>
      <w:r w:rsidRPr="00943D71">
        <w:rPr>
          <w:rFonts w:ascii="Times New Roman" w:eastAsia="宋体" w:hAnsi="Times New Roman" w:cs="Times New Roman"/>
          <w:vertAlign w:val="superscript"/>
        </w:rPr>
        <w:t>[1</w:t>
      </w:r>
      <w:r w:rsidR="00B821F5">
        <w:rPr>
          <w:rFonts w:ascii="Times New Roman" w:eastAsia="宋体" w:hAnsi="Times New Roman" w:cs="Times New Roman"/>
          <w:vertAlign w:val="superscript"/>
        </w:rPr>
        <w:t>4</w:t>
      </w:r>
      <w:r w:rsidRPr="00943D71">
        <w:rPr>
          <w:rFonts w:ascii="Times New Roman" w:eastAsia="宋体" w:hAnsi="Times New Roman" w:cs="Times New Roman"/>
          <w:vertAlign w:val="superscript"/>
        </w:rPr>
        <w:t>-1</w:t>
      </w:r>
      <w:r w:rsidR="00B821F5">
        <w:rPr>
          <w:rFonts w:ascii="Times New Roman" w:eastAsia="宋体" w:hAnsi="Times New Roman" w:cs="Times New Roman"/>
          <w:vertAlign w:val="superscript"/>
        </w:rPr>
        <w:t>5</w:t>
      </w:r>
      <w:r w:rsidRPr="00943D71">
        <w:rPr>
          <w:rFonts w:ascii="Times New Roman" w:eastAsia="宋体" w:hAnsi="Times New Roman" w:cs="Times New Roman"/>
          <w:vertAlign w:val="superscript"/>
        </w:rPr>
        <w:t>]</w:t>
      </w:r>
      <w:r w:rsidRPr="00441647">
        <w:rPr>
          <w:rFonts w:ascii="Times New Roman" w:eastAsia="宋体" w:hAnsi="Times New Roman" w:cs="Times New Roman"/>
        </w:rPr>
        <w:t>。</w:t>
      </w:r>
      <w:r w:rsidR="00440DDC">
        <w:rPr>
          <w:rFonts w:ascii="Times New Roman" w:eastAsia="宋体" w:hAnsi="Times New Roman" w:cs="Times New Roman" w:hint="eastAsia"/>
        </w:rPr>
        <w:t>此外，该探测器</w:t>
      </w:r>
      <w:r w:rsidR="007B7418">
        <w:rPr>
          <w:rFonts w:ascii="Times New Roman" w:eastAsia="宋体" w:hAnsi="Times New Roman" w:cs="Times New Roman" w:hint="eastAsia"/>
        </w:rPr>
        <w:t>的</w:t>
      </w:r>
      <w:r w:rsidR="00440DDC">
        <w:rPr>
          <w:rFonts w:ascii="Times New Roman" w:eastAsia="宋体" w:hAnsi="Times New Roman" w:cs="Times New Roman" w:hint="eastAsia"/>
        </w:rPr>
        <w:t>轨道</w:t>
      </w:r>
      <w:r w:rsidR="00440DDC" w:rsidRPr="006A0458">
        <w:rPr>
          <w:rFonts w:ascii="Times New Roman" w:eastAsia="宋体" w:hAnsi="Times New Roman" w:cs="Times New Roman"/>
        </w:rPr>
        <w:t>参数设计使得</w:t>
      </w:r>
      <w:r w:rsidR="007B7418">
        <w:rPr>
          <w:rFonts w:ascii="Times New Roman" w:eastAsia="宋体" w:hAnsi="Times New Roman" w:cs="Times New Roman" w:hint="eastAsia"/>
        </w:rPr>
        <w:t>其</w:t>
      </w:r>
      <w:r w:rsidR="00440DDC" w:rsidRPr="006A0458">
        <w:rPr>
          <w:rFonts w:ascii="Times New Roman" w:eastAsia="宋体" w:hAnsi="Times New Roman" w:cs="Times New Roman"/>
        </w:rPr>
        <w:t>在月球引力场的不规则性影响下能够长期保持稳定，轨道的形状和空间指向变化很小。这大大减少了维持轨道所需的燃料消耗，延长了</w:t>
      </w:r>
      <w:r w:rsidR="004E03C2">
        <w:rPr>
          <w:rFonts w:ascii="Times New Roman" w:eastAsia="宋体" w:hAnsi="Times New Roman" w:cs="Times New Roman" w:hint="eastAsia"/>
        </w:rPr>
        <w:t>中继星的运行</w:t>
      </w:r>
      <w:r w:rsidR="00440DDC" w:rsidRPr="006A0458">
        <w:rPr>
          <w:rFonts w:ascii="Times New Roman" w:eastAsia="宋体" w:hAnsi="Times New Roman" w:cs="Times New Roman"/>
        </w:rPr>
        <w:t>寿命。</w:t>
      </w:r>
    </w:p>
    <w:p w14:paraId="1479B174" w14:textId="17670B95" w:rsidR="00F337E7" w:rsidRPr="006A0458" w:rsidRDefault="00F337E7" w:rsidP="00440DDC">
      <w:pPr>
        <w:ind w:firstLineChars="200" w:firstLine="420"/>
        <w:rPr>
          <w:rFonts w:ascii="Times New Roman" w:eastAsia="宋体" w:hAnsi="Times New Roman" w:cs="Times New Roman"/>
        </w:rPr>
      </w:pPr>
      <w:r w:rsidRPr="00F337E7">
        <w:rPr>
          <w:rFonts w:ascii="Times New Roman" w:eastAsia="宋体" w:hAnsi="Times New Roman" w:cs="Times New Roman" w:hint="eastAsia"/>
        </w:rPr>
        <w:t>这种独特的轨道也带来了一定的定轨挑战。首先是动力学环境复杂，探测器在近月点与远月点经历引力梯度变化，对动力学模型的精度提出了更高要求；其次观测几何剧变，轨道面与地月的连线即观测</w:t>
      </w:r>
      <w:proofErr w:type="gramStart"/>
      <w:r w:rsidRPr="00F337E7">
        <w:rPr>
          <w:rFonts w:ascii="Times New Roman" w:eastAsia="宋体" w:hAnsi="Times New Roman" w:cs="Times New Roman" w:hint="eastAsia"/>
        </w:rPr>
        <w:t>构型呈</w:t>
      </w:r>
      <w:proofErr w:type="gramEnd"/>
      <w:r w:rsidRPr="00F337E7">
        <w:rPr>
          <w:rFonts w:ascii="Times New Roman" w:eastAsia="宋体" w:hAnsi="Times New Roman" w:cs="Times New Roman" w:hint="eastAsia"/>
        </w:rPr>
        <w:t>周期性变化，地面测站的几何构型约束发生显著波动；最后观测数据差异大，任务不同阶段的不同测控计划，得到的地基测量数据量不同，影响定轨解算精度。</w:t>
      </w:r>
    </w:p>
    <w:p w14:paraId="03760468" w14:textId="0D8CDB2A" w:rsidR="00254CD4" w:rsidRPr="00DF300F" w:rsidRDefault="00F337E7" w:rsidP="003232EE">
      <w:pPr>
        <w:ind w:firstLineChars="200" w:firstLine="420"/>
        <w:rPr>
          <w:rFonts w:ascii="Times New Roman" w:eastAsia="宋体" w:hAnsi="Times New Roman" w:cs="Times New Roman"/>
          <w:color w:val="333333"/>
          <w:szCs w:val="21"/>
          <w:shd w:val="clear" w:color="auto" w:fill="FFFFFF"/>
        </w:rPr>
      </w:pPr>
      <w:r w:rsidRPr="00F337E7">
        <w:rPr>
          <w:rFonts w:ascii="Times New Roman" w:eastAsia="宋体" w:hAnsi="Times New Roman" w:cs="Times New Roman" w:hint="eastAsia"/>
          <w:color w:val="333333"/>
          <w:szCs w:val="21"/>
          <w:shd w:val="clear" w:color="auto" w:fill="FFFFFF"/>
        </w:rPr>
        <w:t>本文在鹊桥二号探测器环月大椭圆冻结轨道的演化特性分析基础上，结合鹊桥二号不同飞行阶段测量数据情况，分析不同定轨策略下鹊桥二号大椭圆冻结轨道的定轨精度及其特性。</w:t>
      </w:r>
      <w:r w:rsidRPr="00F337E7">
        <w:rPr>
          <w:rFonts w:ascii="Times New Roman" w:eastAsia="宋体" w:hAnsi="Times New Roman" w:cs="Times New Roman"/>
          <w:color w:val="333333"/>
          <w:szCs w:val="21"/>
          <w:shd w:val="clear" w:color="auto" w:fill="FFFFFF"/>
        </w:rPr>
        <w:t xml:space="preserve"> </w:t>
      </w:r>
      <w:bookmarkEnd w:id="3"/>
    </w:p>
    <w:p w14:paraId="6193C460" w14:textId="7428A2ED" w:rsidR="00254CD4" w:rsidRPr="00CF0CEA" w:rsidRDefault="00254CD4" w:rsidP="00782FC6">
      <w:pPr>
        <w:pStyle w:val="1"/>
        <w:numPr>
          <w:ilvl w:val="0"/>
          <w:numId w:val="23"/>
        </w:numPr>
        <w:spacing w:before="120" w:after="120" w:line="240" w:lineRule="auto"/>
        <w:rPr>
          <w:rFonts w:ascii="Times New Roman" w:eastAsia="宋体" w:hAnsi="Times New Roman" w:cs="Times New Roman"/>
          <w:b w:val="0"/>
          <w:bCs w:val="0"/>
          <w:sz w:val="28"/>
          <w:szCs w:val="32"/>
        </w:rPr>
      </w:pPr>
      <w:r w:rsidRPr="00CF0CEA">
        <w:rPr>
          <w:rFonts w:ascii="Times New Roman" w:eastAsia="宋体" w:hAnsi="Times New Roman" w:cs="Times New Roman"/>
          <w:b w:val="0"/>
          <w:bCs w:val="0"/>
          <w:sz w:val="28"/>
          <w:szCs w:val="32"/>
        </w:rPr>
        <w:t>鹊桥二号探测器轨道</w:t>
      </w:r>
      <w:r w:rsidR="00F74EED" w:rsidRPr="00CF0CEA">
        <w:rPr>
          <w:rFonts w:ascii="Times New Roman" w:eastAsia="宋体" w:hAnsi="Times New Roman" w:cs="Times New Roman"/>
          <w:b w:val="0"/>
          <w:bCs w:val="0"/>
          <w:sz w:val="28"/>
          <w:szCs w:val="32"/>
        </w:rPr>
        <w:t>演化</w:t>
      </w:r>
      <w:r w:rsidR="00D00BCC" w:rsidRPr="00CF0CEA">
        <w:rPr>
          <w:rFonts w:ascii="Times New Roman" w:eastAsia="宋体" w:hAnsi="Times New Roman" w:cs="Times New Roman"/>
          <w:b w:val="0"/>
          <w:bCs w:val="0"/>
          <w:sz w:val="28"/>
          <w:szCs w:val="32"/>
        </w:rPr>
        <w:t>特性</w:t>
      </w:r>
    </w:p>
    <w:p w14:paraId="7A1C8205" w14:textId="5A4F6975" w:rsidR="00D707E8" w:rsidRPr="00172836" w:rsidRDefault="00254CD4" w:rsidP="00D707E8">
      <w:pPr>
        <w:ind w:firstLineChars="200" w:firstLine="420"/>
        <w:rPr>
          <w:rFonts w:ascii="Times New Roman" w:eastAsia="宋体" w:hAnsi="Times New Roman" w:cs="Times New Roman"/>
          <w:szCs w:val="21"/>
        </w:rPr>
      </w:pPr>
      <w:r w:rsidRPr="00172836">
        <w:rPr>
          <w:rFonts w:ascii="Times New Roman" w:eastAsia="宋体" w:hAnsi="Times New Roman" w:cs="Times New Roman"/>
          <w:color w:val="333333"/>
          <w:szCs w:val="21"/>
          <w:shd w:val="clear" w:color="auto" w:fill="FFFFFF"/>
        </w:rPr>
        <w:t>鹊桥二号</w:t>
      </w:r>
      <w:r w:rsidR="001E3157" w:rsidRPr="00172836">
        <w:rPr>
          <w:rFonts w:ascii="Times New Roman" w:eastAsia="宋体" w:hAnsi="Times New Roman" w:cs="Times New Roman" w:hint="eastAsia"/>
          <w:color w:val="333333"/>
          <w:szCs w:val="21"/>
          <w:shd w:val="clear" w:color="auto" w:fill="FFFFFF"/>
        </w:rPr>
        <w:t>探测器</w:t>
      </w:r>
      <w:r w:rsidRPr="00172836">
        <w:rPr>
          <w:rFonts w:ascii="Times New Roman" w:eastAsia="宋体" w:hAnsi="Times New Roman" w:cs="Times New Roman"/>
          <w:color w:val="333333"/>
          <w:szCs w:val="21"/>
          <w:shd w:val="clear" w:color="auto" w:fill="FFFFFF"/>
        </w:rPr>
        <w:t>首次使用了环月大椭圆</w:t>
      </w:r>
      <w:r w:rsidR="003032F8" w:rsidRPr="00172836">
        <w:rPr>
          <w:rFonts w:ascii="Times New Roman" w:eastAsia="宋体" w:hAnsi="Times New Roman" w:cs="Times New Roman" w:hint="eastAsia"/>
          <w:color w:val="333333"/>
          <w:szCs w:val="21"/>
          <w:shd w:val="clear" w:color="auto" w:fill="FFFFFF"/>
        </w:rPr>
        <w:t>太阳同步</w:t>
      </w:r>
      <w:r w:rsidRPr="00172836">
        <w:rPr>
          <w:rFonts w:ascii="Times New Roman" w:eastAsia="宋体" w:hAnsi="Times New Roman" w:cs="Times New Roman"/>
          <w:color w:val="333333"/>
          <w:szCs w:val="21"/>
          <w:shd w:val="clear" w:color="auto" w:fill="FFFFFF"/>
        </w:rPr>
        <w:t>冻结轨道</w:t>
      </w:r>
      <w:r w:rsidR="003219CE" w:rsidRPr="00172836">
        <w:rPr>
          <w:rFonts w:ascii="Times New Roman" w:eastAsia="宋体" w:hAnsi="Times New Roman" w:cs="Times New Roman"/>
          <w:szCs w:val="21"/>
        </w:rPr>
        <w:t>，其近月点高度</w:t>
      </w:r>
      <w:r w:rsidR="003219CE" w:rsidRPr="00172836">
        <w:rPr>
          <w:rFonts w:ascii="Times New Roman" w:eastAsia="宋体" w:hAnsi="Times New Roman" w:cs="Times New Roman"/>
          <w:szCs w:val="21"/>
        </w:rPr>
        <w:t>400km</w:t>
      </w:r>
      <w:r w:rsidR="003219CE" w:rsidRPr="00172836">
        <w:rPr>
          <w:rFonts w:ascii="Times New Roman" w:eastAsia="宋体" w:hAnsi="Times New Roman" w:cs="Times New Roman"/>
          <w:szCs w:val="21"/>
        </w:rPr>
        <w:t>，远月点高度约为</w:t>
      </w:r>
      <w:r w:rsidR="003219CE" w:rsidRPr="00172836">
        <w:rPr>
          <w:rFonts w:ascii="Times New Roman" w:eastAsia="宋体" w:hAnsi="Times New Roman" w:cs="Times New Roman"/>
          <w:szCs w:val="21"/>
        </w:rPr>
        <w:t>16000km</w:t>
      </w:r>
      <w:r w:rsidR="003219CE" w:rsidRPr="00172836">
        <w:rPr>
          <w:rFonts w:ascii="Times New Roman" w:eastAsia="宋体" w:hAnsi="Times New Roman" w:cs="Times New Roman"/>
          <w:szCs w:val="21"/>
        </w:rPr>
        <w:t>。与鹊桥一号</w:t>
      </w:r>
      <w:proofErr w:type="gramStart"/>
      <w:r w:rsidR="003219CE" w:rsidRPr="00172836">
        <w:rPr>
          <w:rFonts w:ascii="Times New Roman" w:eastAsia="宋体" w:hAnsi="Times New Roman" w:cs="Times New Roman"/>
          <w:szCs w:val="21"/>
        </w:rPr>
        <w:t>中继星绕地</w:t>
      </w:r>
      <w:proofErr w:type="gramEnd"/>
      <w:r w:rsidR="003219CE" w:rsidRPr="00172836">
        <w:rPr>
          <w:rFonts w:ascii="Times New Roman" w:eastAsia="宋体" w:hAnsi="Times New Roman" w:cs="Times New Roman"/>
          <w:szCs w:val="21"/>
        </w:rPr>
        <w:t>月</w:t>
      </w:r>
      <w:r w:rsidR="003219CE" w:rsidRPr="00172836">
        <w:rPr>
          <w:rFonts w:ascii="Times New Roman" w:eastAsia="宋体" w:hAnsi="Times New Roman" w:cs="Times New Roman"/>
          <w:szCs w:val="21"/>
        </w:rPr>
        <w:t>L2</w:t>
      </w:r>
      <w:r w:rsidR="003219CE" w:rsidRPr="00172836">
        <w:rPr>
          <w:rFonts w:ascii="Times New Roman" w:eastAsia="宋体" w:hAnsi="Times New Roman" w:cs="Times New Roman"/>
          <w:szCs w:val="21"/>
        </w:rPr>
        <w:t>平动点飞行的</w:t>
      </w:r>
      <w:r w:rsidR="003219CE" w:rsidRPr="00172836">
        <w:rPr>
          <w:rFonts w:ascii="Times New Roman" w:eastAsia="宋体" w:hAnsi="Times New Roman" w:cs="Times New Roman"/>
          <w:szCs w:val="21"/>
        </w:rPr>
        <w:t>14</w:t>
      </w:r>
      <w:r w:rsidR="003219CE" w:rsidRPr="00172836">
        <w:rPr>
          <w:rFonts w:ascii="Times New Roman" w:eastAsia="宋体" w:hAnsi="Times New Roman" w:cs="Times New Roman"/>
          <w:szCs w:val="21"/>
        </w:rPr>
        <w:t>天周期轨道不同，其轨道周期为</w:t>
      </w:r>
      <w:r w:rsidR="003219CE" w:rsidRPr="00172836">
        <w:rPr>
          <w:rFonts w:ascii="Times New Roman" w:eastAsia="宋体" w:hAnsi="Times New Roman" w:cs="Times New Roman"/>
          <w:szCs w:val="21"/>
        </w:rPr>
        <w:t>24</w:t>
      </w:r>
      <w:r w:rsidR="003219CE" w:rsidRPr="00172836">
        <w:rPr>
          <w:rFonts w:ascii="Times New Roman" w:eastAsia="宋体" w:hAnsi="Times New Roman" w:cs="Times New Roman"/>
          <w:szCs w:val="21"/>
        </w:rPr>
        <w:t>小时，距离月球更近，并且不需要进行频繁轨道维持</w:t>
      </w:r>
      <w:r w:rsidRPr="00172836">
        <w:rPr>
          <w:rFonts w:ascii="Times New Roman" w:eastAsia="宋体" w:hAnsi="Times New Roman" w:cs="Times New Roman"/>
          <w:color w:val="333333"/>
          <w:szCs w:val="21"/>
          <w:shd w:val="clear" w:color="auto" w:fill="FFFFFF"/>
        </w:rPr>
        <w:t>。</w:t>
      </w:r>
      <w:r w:rsidR="00644F08" w:rsidRPr="00172836">
        <w:rPr>
          <w:rFonts w:ascii="Times New Roman" w:eastAsia="宋体" w:hAnsi="Times New Roman" w:cs="Times New Roman" w:hint="eastAsia"/>
          <w:color w:val="333333"/>
          <w:szCs w:val="21"/>
          <w:shd w:val="clear" w:color="auto" w:fill="FFFFFF"/>
        </w:rPr>
        <w:t>该</w:t>
      </w:r>
      <w:r w:rsidR="003219CE" w:rsidRPr="00172836">
        <w:rPr>
          <w:rFonts w:ascii="Times New Roman" w:eastAsia="宋体" w:hAnsi="Times New Roman" w:cs="Times New Roman"/>
          <w:szCs w:val="21"/>
        </w:rPr>
        <w:t>轨道</w:t>
      </w:r>
      <w:r w:rsidR="00C65983" w:rsidRPr="00172836">
        <w:rPr>
          <w:rFonts w:ascii="Times New Roman" w:eastAsia="宋体" w:hAnsi="Times New Roman" w:cs="Times New Roman" w:hint="eastAsia"/>
          <w:szCs w:val="21"/>
        </w:rPr>
        <w:t>的设计</w:t>
      </w:r>
      <w:r w:rsidR="003219CE" w:rsidRPr="00172836">
        <w:rPr>
          <w:rFonts w:ascii="Times New Roman" w:eastAsia="宋体" w:hAnsi="Times New Roman" w:cs="Times New Roman"/>
          <w:szCs w:val="21"/>
        </w:rPr>
        <w:t>满足了嫦娥六号的中继需求，</w:t>
      </w:r>
      <w:r w:rsidRPr="00172836">
        <w:rPr>
          <w:rFonts w:ascii="Times New Roman" w:eastAsia="宋体" w:hAnsi="Times New Roman" w:cs="Times New Roman"/>
          <w:szCs w:val="21"/>
        </w:rPr>
        <w:t>可为嫦娥六号</w:t>
      </w:r>
      <w:r w:rsidR="00930893" w:rsidRPr="00172836">
        <w:rPr>
          <w:rFonts w:ascii="Times New Roman" w:eastAsia="宋体" w:hAnsi="Times New Roman" w:cs="Times New Roman" w:hint="eastAsia"/>
          <w:szCs w:val="21"/>
        </w:rPr>
        <w:t>以及探月</w:t>
      </w:r>
      <w:proofErr w:type="gramStart"/>
      <w:r w:rsidR="00930893" w:rsidRPr="00172836">
        <w:rPr>
          <w:rFonts w:ascii="Times New Roman" w:eastAsia="宋体" w:hAnsi="Times New Roman" w:cs="Times New Roman" w:hint="eastAsia"/>
          <w:szCs w:val="21"/>
        </w:rPr>
        <w:t>四期</w:t>
      </w:r>
      <w:r w:rsidRPr="00172836">
        <w:rPr>
          <w:rFonts w:ascii="Times New Roman" w:eastAsia="宋体" w:hAnsi="Times New Roman" w:cs="Times New Roman"/>
          <w:szCs w:val="21"/>
        </w:rPr>
        <w:t>等月背</w:t>
      </w:r>
      <w:proofErr w:type="gramEnd"/>
      <w:r w:rsidRPr="00172836">
        <w:rPr>
          <w:rFonts w:ascii="Times New Roman" w:eastAsia="宋体" w:hAnsi="Times New Roman" w:cs="Times New Roman"/>
          <w:szCs w:val="21"/>
        </w:rPr>
        <w:t>中纬度地区任务提供良好的支持</w:t>
      </w:r>
      <w:r w:rsidR="003219CE" w:rsidRPr="00172836">
        <w:rPr>
          <w:rFonts w:ascii="Times New Roman" w:eastAsia="宋体" w:hAnsi="Times New Roman" w:cs="Times New Roman"/>
          <w:szCs w:val="21"/>
        </w:rPr>
        <w:t>。</w:t>
      </w:r>
    </w:p>
    <w:p w14:paraId="142A1742" w14:textId="27ED6B96" w:rsidR="00473AF3" w:rsidRPr="00172836" w:rsidRDefault="00D91775" w:rsidP="003232EE">
      <w:pPr>
        <w:pStyle w:val="a8"/>
        <w:keepNext/>
        <w:ind w:firstLineChars="200" w:firstLine="420"/>
        <w:rPr>
          <w:sz w:val="21"/>
          <w:szCs w:val="21"/>
        </w:rPr>
      </w:pPr>
      <w:r w:rsidRPr="00172836">
        <w:rPr>
          <w:rFonts w:ascii="Times New Roman" w:eastAsia="宋体" w:hAnsi="Times New Roman" w:cs="Times New Roman" w:hint="eastAsia"/>
          <w:sz w:val="21"/>
          <w:szCs w:val="21"/>
        </w:rPr>
        <w:t>基于</w:t>
      </w:r>
      <w:r w:rsidRPr="00172836">
        <w:rPr>
          <w:rFonts w:ascii="Times New Roman" w:eastAsia="宋体" w:hAnsi="Times New Roman" w:cs="Times New Roman"/>
          <w:sz w:val="21"/>
          <w:szCs w:val="21"/>
        </w:rPr>
        <w:fldChar w:fldCharType="begin"/>
      </w:r>
      <w:r w:rsidRPr="00172836">
        <w:rPr>
          <w:rFonts w:ascii="Times New Roman" w:eastAsia="宋体" w:hAnsi="Times New Roman" w:cs="Times New Roman"/>
          <w:sz w:val="21"/>
          <w:szCs w:val="21"/>
        </w:rPr>
        <w:instrText xml:space="preserve"> REF _Ref201224921 \h  \* MERGEFORMAT </w:instrText>
      </w:r>
      <w:r w:rsidRPr="00172836">
        <w:rPr>
          <w:rFonts w:ascii="Times New Roman" w:eastAsia="宋体" w:hAnsi="Times New Roman" w:cs="Times New Roman"/>
          <w:sz w:val="21"/>
          <w:szCs w:val="21"/>
        </w:rPr>
      </w:r>
      <w:r w:rsidRPr="00172836">
        <w:rPr>
          <w:rFonts w:ascii="Times New Roman" w:eastAsia="宋体" w:hAnsi="Times New Roman" w:cs="Times New Roman"/>
          <w:sz w:val="21"/>
          <w:szCs w:val="21"/>
        </w:rPr>
        <w:fldChar w:fldCharType="separate"/>
      </w:r>
      <w:r w:rsidR="00551FAC" w:rsidRPr="00172836">
        <w:rPr>
          <w:rFonts w:ascii="Times New Roman" w:eastAsia="宋体" w:hAnsi="Times New Roman" w:cs="Times New Roman"/>
          <w:sz w:val="21"/>
          <w:szCs w:val="21"/>
        </w:rPr>
        <w:t>表</w:t>
      </w:r>
      <w:r w:rsidR="00551FAC" w:rsidRPr="00172836">
        <w:rPr>
          <w:rFonts w:ascii="Times New Roman" w:eastAsia="宋体" w:hAnsi="Times New Roman" w:cs="Times New Roman"/>
          <w:sz w:val="21"/>
          <w:szCs w:val="21"/>
        </w:rPr>
        <w:t>1</w:t>
      </w:r>
      <w:r w:rsidRPr="00172836">
        <w:rPr>
          <w:rFonts w:ascii="Times New Roman" w:eastAsia="宋体" w:hAnsi="Times New Roman" w:cs="Times New Roman"/>
          <w:sz w:val="21"/>
          <w:szCs w:val="21"/>
        </w:rPr>
        <w:fldChar w:fldCharType="end"/>
      </w:r>
      <w:r w:rsidRPr="00172836">
        <w:rPr>
          <w:rFonts w:ascii="Times New Roman" w:eastAsia="宋体" w:hAnsi="Times New Roman" w:cs="Times New Roman"/>
          <w:sz w:val="21"/>
          <w:szCs w:val="21"/>
        </w:rPr>
        <w:t>的轨道根数，</w:t>
      </w:r>
      <w:r w:rsidRPr="00172836">
        <w:rPr>
          <w:rFonts w:ascii="Times New Roman" w:eastAsia="宋体" w:hAnsi="Times New Roman" w:cs="Times New Roman"/>
          <w:sz w:val="21"/>
          <w:szCs w:val="21"/>
        </w:rPr>
        <w:fldChar w:fldCharType="begin"/>
      </w:r>
      <w:r w:rsidRPr="00172836">
        <w:rPr>
          <w:rFonts w:ascii="Times New Roman" w:eastAsia="宋体" w:hAnsi="Times New Roman" w:cs="Times New Roman"/>
          <w:sz w:val="21"/>
          <w:szCs w:val="21"/>
        </w:rPr>
        <w:instrText xml:space="preserve"> REF _Ref201569482 \h  \* MERGEFORMAT </w:instrText>
      </w:r>
      <w:r w:rsidRPr="00172836">
        <w:rPr>
          <w:rFonts w:ascii="Times New Roman" w:eastAsia="宋体" w:hAnsi="Times New Roman" w:cs="Times New Roman"/>
          <w:sz w:val="21"/>
          <w:szCs w:val="21"/>
        </w:rPr>
      </w:r>
      <w:r w:rsidRPr="00172836">
        <w:rPr>
          <w:rFonts w:ascii="Times New Roman" w:eastAsia="宋体" w:hAnsi="Times New Roman" w:cs="Times New Roman"/>
          <w:sz w:val="21"/>
          <w:szCs w:val="21"/>
        </w:rPr>
        <w:fldChar w:fldCharType="separate"/>
      </w:r>
      <w:r w:rsidR="00551FAC" w:rsidRPr="00172836">
        <w:rPr>
          <w:rFonts w:ascii="宋体" w:eastAsia="宋体" w:hAnsi="宋体"/>
          <w:sz w:val="21"/>
          <w:szCs w:val="21"/>
        </w:rPr>
        <w:t>图</w:t>
      </w:r>
      <w:r w:rsidR="00551FAC" w:rsidRPr="00172836">
        <w:rPr>
          <w:rFonts w:ascii="Times New Roman" w:eastAsia="宋体" w:hAnsi="Times New Roman" w:cs="Times New Roman"/>
          <w:sz w:val="21"/>
          <w:szCs w:val="21"/>
        </w:rPr>
        <w:t>1</w:t>
      </w:r>
      <w:r w:rsidRPr="00172836">
        <w:rPr>
          <w:rFonts w:ascii="Times New Roman" w:eastAsia="宋体" w:hAnsi="Times New Roman" w:cs="Times New Roman"/>
          <w:sz w:val="21"/>
          <w:szCs w:val="21"/>
        </w:rPr>
        <w:fldChar w:fldCharType="end"/>
      </w:r>
      <w:r w:rsidRPr="00172836">
        <w:rPr>
          <w:rFonts w:ascii="Times New Roman" w:eastAsia="宋体" w:hAnsi="Times New Roman" w:cs="Times New Roman"/>
          <w:sz w:val="21"/>
          <w:szCs w:val="21"/>
        </w:rPr>
        <w:t>展示了为期一个月的鹊桥二号星下点预报轨迹。结果表明，该轨道可实现对全月覆盖，且覆盖密度在南极及南半球区域显著集中。这一分布特性从轨道几何层面证实，鹊桥二号能够为月球背面及南极区域的长期探测任务提供有效的中继通信支持。</w:t>
      </w:r>
    </w:p>
    <w:p w14:paraId="39BA0DCF" w14:textId="150F37A4" w:rsidR="00473AF3" w:rsidRPr="00234E07" w:rsidRDefault="00473AF3" w:rsidP="00A623C0">
      <w:pPr>
        <w:pStyle w:val="a8"/>
        <w:keepNext/>
        <w:jc w:val="center"/>
        <w:rPr>
          <w:rFonts w:ascii="Times New Roman" w:hAnsi="Times New Roman" w:cs="Times New Roman"/>
          <w:sz w:val="18"/>
          <w:szCs w:val="18"/>
        </w:rPr>
      </w:pPr>
      <w:bookmarkStart w:id="4" w:name="_Ref201224921"/>
      <w:r w:rsidRPr="00234E07">
        <w:rPr>
          <w:rFonts w:ascii="Times New Roman" w:hAnsi="Times New Roman" w:cs="Times New Roman"/>
          <w:sz w:val="18"/>
          <w:szCs w:val="18"/>
        </w:rPr>
        <w:t>表</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表</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551FAC">
        <w:rPr>
          <w:rFonts w:ascii="Times New Roman" w:hAnsi="Times New Roman" w:cs="Times New Roman"/>
          <w:b/>
          <w:bCs/>
          <w:noProof/>
          <w:sz w:val="18"/>
          <w:szCs w:val="18"/>
        </w:rPr>
        <w:t>1</w:t>
      </w:r>
      <w:r w:rsidRPr="00CF0CEA">
        <w:rPr>
          <w:rFonts w:ascii="Times New Roman" w:hAnsi="Times New Roman" w:cs="Times New Roman"/>
          <w:b/>
          <w:bCs/>
          <w:sz w:val="18"/>
          <w:szCs w:val="18"/>
        </w:rPr>
        <w:fldChar w:fldCharType="end"/>
      </w:r>
      <w:bookmarkEnd w:id="4"/>
      <w:r w:rsidRPr="00234E07">
        <w:rPr>
          <w:rFonts w:ascii="Times New Roman" w:hAnsi="Times New Roman" w:cs="Times New Roman"/>
          <w:b/>
          <w:bCs/>
          <w:sz w:val="18"/>
          <w:szCs w:val="18"/>
        </w:rPr>
        <w:t xml:space="preserve"> </w:t>
      </w:r>
      <w:r w:rsidRPr="00234E07">
        <w:rPr>
          <w:rFonts w:ascii="Times New Roman" w:hAnsi="Times New Roman" w:cs="Times New Roman"/>
          <w:sz w:val="18"/>
          <w:szCs w:val="18"/>
        </w:rPr>
        <w:t>鹊桥二号</w:t>
      </w:r>
      <w:r w:rsidR="004E03C2" w:rsidRPr="00234E07">
        <w:rPr>
          <w:rFonts w:ascii="Times New Roman" w:hAnsi="Times New Roman" w:cs="Times New Roman"/>
          <w:sz w:val="18"/>
          <w:szCs w:val="18"/>
        </w:rPr>
        <w:t>探测器轨道根数</w:t>
      </w:r>
    </w:p>
    <w:tbl>
      <w:tblPr>
        <w:tblStyle w:val="a3"/>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1956"/>
      </w:tblGrid>
      <w:tr w:rsidR="00D707E8" w14:paraId="051AFF83" w14:textId="77777777" w:rsidTr="00627FF8">
        <w:trPr>
          <w:trHeight w:val="200"/>
          <w:jc w:val="center"/>
        </w:trPr>
        <w:tc>
          <w:tcPr>
            <w:tcW w:w="1974" w:type="dxa"/>
            <w:tcBorders>
              <w:top w:val="single" w:sz="8" w:space="0" w:color="auto"/>
              <w:bottom w:val="single" w:sz="8" w:space="0" w:color="auto"/>
            </w:tcBorders>
            <w:vAlign w:val="center"/>
            <w:hideMark/>
          </w:tcPr>
          <w:p w14:paraId="27ECA4BE" w14:textId="09C35EE9" w:rsidR="00D707E8" w:rsidRPr="003D653F" w:rsidRDefault="00627FF8" w:rsidP="00627FF8">
            <w:pPr>
              <w:jc w:val="center"/>
              <w:rPr>
                <w:rFonts w:ascii="宋体" w:eastAsia="宋体" w:hAnsi="宋体"/>
                <w:sz w:val="18"/>
              </w:rPr>
            </w:pPr>
            <w:bookmarkStart w:id="5" w:name="_Hlk220488762"/>
            <w:r>
              <w:rPr>
                <w:rFonts w:ascii="宋体" w:eastAsia="宋体" w:hAnsi="宋体" w:hint="eastAsia"/>
                <w:sz w:val="18"/>
              </w:rPr>
              <w:t>初轨时刻（</w:t>
            </w:r>
            <w:r w:rsidRPr="00627FF8">
              <w:rPr>
                <w:rFonts w:ascii="Times New Roman" w:eastAsia="宋体" w:hAnsi="Times New Roman" w:cs="Times New Roman"/>
                <w:sz w:val="18"/>
              </w:rPr>
              <w:t>UTC</w:t>
            </w:r>
            <w:r>
              <w:rPr>
                <w:rFonts w:ascii="宋体" w:eastAsia="宋体" w:hAnsi="宋体" w:hint="eastAsia"/>
                <w:sz w:val="18"/>
              </w:rPr>
              <w:t>）</w:t>
            </w:r>
          </w:p>
        </w:tc>
        <w:tc>
          <w:tcPr>
            <w:tcW w:w="1956" w:type="dxa"/>
            <w:tcBorders>
              <w:top w:val="single" w:sz="8" w:space="0" w:color="auto"/>
              <w:bottom w:val="single" w:sz="8" w:space="0" w:color="auto"/>
            </w:tcBorders>
            <w:hideMark/>
          </w:tcPr>
          <w:p w14:paraId="5DF16135" w14:textId="77777777" w:rsidR="00D707E8" w:rsidRPr="00627FF8" w:rsidRDefault="00627FF8" w:rsidP="003D653F">
            <w:pPr>
              <w:jc w:val="center"/>
              <w:rPr>
                <w:rFonts w:ascii="Times New Roman" w:eastAsia="宋体" w:hAnsi="Times New Roman" w:cs="Times New Roman"/>
                <w:sz w:val="18"/>
              </w:rPr>
            </w:pPr>
            <w:r w:rsidRPr="00627FF8">
              <w:rPr>
                <w:rFonts w:ascii="Times New Roman" w:eastAsia="宋体" w:hAnsi="Times New Roman" w:cs="Times New Roman"/>
                <w:sz w:val="18"/>
              </w:rPr>
              <w:t>2024</w:t>
            </w:r>
            <w:r w:rsidRPr="00627FF8">
              <w:rPr>
                <w:rFonts w:ascii="Times New Roman" w:eastAsia="宋体" w:hAnsi="Times New Roman" w:cs="Times New Roman"/>
                <w:sz w:val="18"/>
              </w:rPr>
              <w:t>年</w:t>
            </w:r>
            <w:r w:rsidRPr="00627FF8">
              <w:rPr>
                <w:rFonts w:ascii="Times New Roman" w:eastAsia="宋体" w:hAnsi="Times New Roman" w:cs="Times New Roman"/>
                <w:sz w:val="18"/>
              </w:rPr>
              <w:t>5</w:t>
            </w:r>
            <w:r w:rsidRPr="00627FF8">
              <w:rPr>
                <w:rFonts w:ascii="Times New Roman" w:eastAsia="宋体" w:hAnsi="Times New Roman" w:cs="Times New Roman"/>
                <w:sz w:val="18"/>
              </w:rPr>
              <w:t>月</w:t>
            </w:r>
            <w:r w:rsidRPr="00627FF8">
              <w:rPr>
                <w:rFonts w:ascii="Times New Roman" w:eastAsia="宋体" w:hAnsi="Times New Roman" w:cs="Times New Roman"/>
                <w:sz w:val="18"/>
              </w:rPr>
              <w:t>4</w:t>
            </w:r>
            <w:r w:rsidRPr="00627FF8">
              <w:rPr>
                <w:rFonts w:ascii="Times New Roman" w:eastAsia="宋体" w:hAnsi="Times New Roman" w:cs="Times New Roman"/>
                <w:sz w:val="18"/>
              </w:rPr>
              <w:t>日</w:t>
            </w:r>
          </w:p>
          <w:p w14:paraId="3C78E5F7" w14:textId="5102F896" w:rsidR="00627FF8" w:rsidRPr="003D653F" w:rsidRDefault="00627FF8" w:rsidP="003D653F">
            <w:pPr>
              <w:jc w:val="center"/>
              <w:rPr>
                <w:rFonts w:ascii="宋体" w:eastAsia="宋体" w:hAnsi="宋体"/>
                <w:sz w:val="18"/>
              </w:rPr>
            </w:pPr>
            <w:r w:rsidRPr="00627FF8">
              <w:rPr>
                <w:rFonts w:ascii="Times New Roman" w:eastAsia="宋体" w:hAnsi="Times New Roman" w:cs="Times New Roman"/>
                <w:sz w:val="18"/>
              </w:rPr>
              <w:t>7:00:00</w:t>
            </w:r>
          </w:p>
        </w:tc>
      </w:tr>
      <w:tr w:rsidR="00627FF8" w14:paraId="4B3CF9CE" w14:textId="77777777" w:rsidTr="00627FF8">
        <w:trPr>
          <w:trHeight w:val="200"/>
          <w:jc w:val="center"/>
        </w:trPr>
        <w:tc>
          <w:tcPr>
            <w:tcW w:w="1974" w:type="dxa"/>
            <w:tcBorders>
              <w:top w:val="single" w:sz="8" w:space="0" w:color="auto"/>
              <w:bottom w:val="nil"/>
            </w:tcBorders>
          </w:tcPr>
          <w:p w14:paraId="01E14B0A" w14:textId="1E5380A9" w:rsidR="00627FF8" w:rsidRPr="003D653F" w:rsidRDefault="00627FF8" w:rsidP="003D653F">
            <w:pPr>
              <w:jc w:val="center"/>
              <w:rPr>
                <w:rFonts w:ascii="宋体" w:eastAsia="宋体" w:hAnsi="宋体"/>
                <w:sz w:val="18"/>
              </w:rPr>
            </w:pPr>
            <w:r>
              <w:rPr>
                <w:rFonts w:ascii="宋体" w:eastAsia="宋体" w:hAnsi="宋体" w:hint="eastAsia"/>
                <w:sz w:val="18"/>
              </w:rPr>
              <w:t>坐标系</w:t>
            </w:r>
          </w:p>
        </w:tc>
        <w:tc>
          <w:tcPr>
            <w:tcW w:w="1956" w:type="dxa"/>
            <w:tcBorders>
              <w:top w:val="single" w:sz="8" w:space="0" w:color="auto"/>
              <w:bottom w:val="nil"/>
            </w:tcBorders>
          </w:tcPr>
          <w:p w14:paraId="3B085F4E" w14:textId="09E02DE0" w:rsidR="00627FF8" w:rsidRPr="003D653F" w:rsidRDefault="00627FF8" w:rsidP="003D653F">
            <w:pPr>
              <w:jc w:val="center"/>
              <w:rPr>
                <w:rFonts w:ascii="Times New Roman" w:eastAsia="宋体" w:hAnsi="Times New Roman" w:cs="Times New Roman"/>
                <w:sz w:val="18"/>
              </w:rPr>
            </w:pPr>
            <w:r>
              <w:rPr>
                <w:rFonts w:ascii="Times New Roman" w:eastAsia="宋体" w:hAnsi="Times New Roman" w:cs="Times New Roman" w:hint="eastAsia"/>
                <w:sz w:val="18"/>
              </w:rPr>
              <w:t>月心天球坐标系</w:t>
            </w:r>
          </w:p>
        </w:tc>
      </w:tr>
      <w:tr w:rsidR="00D707E8" w14:paraId="56819BB2" w14:textId="77777777" w:rsidTr="00627FF8">
        <w:trPr>
          <w:trHeight w:val="200"/>
          <w:jc w:val="center"/>
        </w:trPr>
        <w:tc>
          <w:tcPr>
            <w:tcW w:w="1974" w:type="dxa"/>
            <w:tcBorders>
              <w:top w:val="nil"/>
            </w:tcBorders>
            <w:hideMark/>
          </w:tcPr>
          <w:p w14:paraId="77C902B4" w14:textId="77777777" w:rsidR="00D707E8" w:rsidRPr="003D653F" w:rsidRDefault="00D707E8" w:rsidP="003D653F">
            <w:pPr>
              <w:jc w:val="center"/>
              <w:rPr>
                <w:rFonts w:ascii="宋体" w:eastAsia="宋体" w:hAnsi="宋体"/>
                <w:sz w:val="18"/>
              </w:rPr>
            </w:pPr>
            <w:r w:rsidRPr="003D653F">
              <w:rPr>
                <w:rFonts w:ascii="宋体" w:eastAsia="宋体" w:hAnsi="宋体" w:hint="eastAsia"/>
                <w:sz w:val="18"/>
              </w:rPr>
              <w:t>半长轴（</w:t>
            </w:r>
            <w:r w:rsidRPr="003D653F">
              <w:rPr>
                <w:rFonts w:ascii="Times New Roman" w:eastAsia="宋体" w:hAnsi="Times New Roman" w:cs="Times New Roman"/>
                <w:sz w:val="18"/>
              </w:rPr>
              <w:t>km</w:t>
            </w:r>
            <w:r w:rsidRPr="003D653F">
              <w:rPr>
                <w:rFonts w:ascii="宋体" w:eastAsia="宋体" w:hAnsi="宋体" w:hint="eastAsia"/>
                <w:sz w:val="18"/>
              </w:rPr>
              <w:t>）</w:t>
            </w:r>
          </w:p>
        </w:tc>
        <w:tc>
          <w:tcPr>
            <w:tcW w:w="1956" w:type="dxa"/>
            <w:tcBorders>
              <w:top w:val="nil"/>
            </w:tcBorders>
            <w:hideMark/>
          </w:tcPr>
          <w:p w14:paraId="7579A37B" w14:textId="77777777" w:rsidR="00D707E8" w:rsidRPr="003D653F" w:rsidRDefault="00D707E8" w:rsidP="003D653F">
            <w:pPr>
              <w:jc w:val="center"/>
              <w:rPr>
                <w:rFonts w:ascii="Times New Roman" w:eastAsia="宋体" w:hAnsi="Times New Roman" w:cs="Times New Roman"/>
                <w:sz w:val="18"/>
              </w:rPr>
            </w:pPr>
            <w:r w:rsidRPr="003D653F">
              <w:rPr>
                <w:rFonts w:ascii="Times New Roman" w:eastAsia="宋体" w:hAnsi="Times New Roman" w:cs="Times New Roman"/>
                <w:sz w:val="18"/>
              </w:rPr>
              <w:t>10024</w:t>
            </w:r>
          </w:p>
        </w:tc>
      </w:tr>
      <w:tr w:rsidR="00D707E8" w14:paraId="5C239F59" w14:textId="77777777" w:rsidTr="00BA596A">
        <w:trPr>
          <w:trHeight w:val="204"/>
          <w:jc w:val="center"/>
        </w:trPr>
        <w:tc>
          <w:tcPr>
            <w:tcW w:w="1974" w:type="dxa"/>
            <w:hideMark/>
          </w:tcPr>
          <w:p w14:paraId="453ED8CD" w14:textId="77777777" w:rsidR="00D707E8" w:rsidRPr="003D653F" w:rsidRDefault="00D707E8" w:rsidP="003D653F">
            <w:pPr>
              <w:jc w:val="center"/>
              <w:rPr>
                <w:rFonts w:ascii="宋体" w:eastAsia="宋体" w:hAnsi="宋体"/>
                <w:sz w:val="18"/>
              </w:rPr>
            </w:pPr>
            <w:r w:rsidRPr="003D653F">
              <w:rPr>
                <w:rFonts w:ascii="宋体" w:eastAsia="宋体" w:hAnsi="宋体" w:hint="eastAsia"/>
                <w:sz w:val="18"/>
              </w:rPr>
              <w:t>偏心率</w:t>
            </w:r>
          </w:p>
        </w:tc>
        <w:tc>
          <w:tcPr>
            <w:tcW w:w="1956" w:type="dxa"/>
            <w:hideMark/>
          </w:tcPr>
          <w:p w14:paraId="171001D9" w14:textId="77777777" w:rsidR="00D707E8" w:rsidRPr="003D653F" w:rsidRDefault="00D707E8" w:rsidP="003D653F">
            <w:pPr>
              <w:jc w:val="center"/>
              <w:rPr>
                <w:rFonts w:ascii="Times New Roman" w:eastAsia="宋体" w:hAnsi="Times New Roman" w:cs="Times New Roman"/>
                <w:sz w:val="18"/>
              </w:rPr>
            </w:pPr>
            <w:r w:rsidRPr="003D653F">
              <w:rPr>
                <w:rFonts w:ascii="Times New Roman" w:eastAsia="宋体" w:hAnsi="Times New Roman" w:cs="Times New Roman"/>
                <w:sz w:val="18"/>
              </w:rPr>
              <w:t>0.7691</w:t>
            </w:r>
          </w:p>
        </w:tc>
      </w:tr>
      <w:tr w:rsidR="00D707E8" w14:paraId="6D93D950" w14:textId="77777777" w:rsidTr="00BA596A">
        <w:trPr>
          <w:trHeight w:val="200"/>
          <w:jc w:val="center"/>
        </w:trPr>
        <w:tc>
          <w:tcPr>
            <w:tcW w:w="1974" w:type="dxa"/>
            <w:hideMark/>
          </w:tcPr>
          <w:p w14:paraId="5DA4F80A" w14:textId="191BAAE6" w:rsidR="00D707E8" w:rsidRPr="003D653F" w:rsidRDefault="00D707E8" w:rsidP="003D653F">
            <w:pPr>
              <w:jc w:val="center"/>
              <w:rPr>
                <w:rFonts w:ascii="宋体" w:eastAsia="宋体" w:hAnsi="宋体"/>
                <w:sz w:val="18"/>
              </w:rPr>
            </w:pPr>
            <w:r w:rsidRPr="003D653F">
              <w:rPr>
                <w:rFonts w:ascii="宋体" w:eastAsia="宋体" w:hAnsi="宋体" w:hint="eastAsia"/>
                <w:sz w:val="18"/>
              </w:rPr>
              <w:t>轨道倾角</w:t>
            </w:r>
            <w:bookmarkStart w:id="6" w:name="OLE_LINK3"/>
            <w:bookmarkStart w:id="7" w:name="OLE_LINK4"/>
            <w:r w:rsidRPr="003D653F">
              <w:rPr>
                <w:rFonts w:ascii="宋体" w:eastAsia="宋体" w:hAnsi="宋体" w:hint="eastAsia"/>
                <w:sz w:val="18"/>
              </w:rPr>
              <w:t>（度）</w:t>
            </w:r>
            <w:bookmarkEnd w:id="6"/>
            <w:bookmarkEnd w:id="7"/>
          </w:p>
        </w:tc>
        <w:tc>
          <w:tcPr>
            <w:tcW w:w="1956" w:type="dxa"/>
            <w:hideMark/>
          </w:tcPr>
          <w:p w14:paraId="1CCC8841" w14:textId="77777777" w:rsidR="00D707E8" w:rsidRPr="003D653F" w:rsidRDefault="00D707E8" w:rsidP="003D653F">
            <w:pPr>
              <w:jc w:val="center"/>
              <w:rPr>
                <w:rFonts w:ascii="Times New Roman" w:eastAsia="宋体" w:hAnsi="Times New Roman" w:cs="Times New Roman"/>
                <w:sz w:val="18"/>
              </w:rPr>
            </w:pPr>
            <w:r w:rsidRPr="003D653F">
              <w:rPr>
                <w:rFonts w:ascii="Times New Roman" w:eastAsia="宋体" w:hAnsi="Times New Roman" w:cs="Times New Roman"/>
                <w:sz w:val="18"/>
              </w:rPr>
              <w:t>107.0</w:t>
            </w:r>
          </w:p>
        </w:tc>
      </w:tr>
      <w:tr w:rsidR="00D707E8" w14:paraId="07874188" w14:textId="77777777" w:rsidTr="00BA596A">
        <w:trPr>
          <w:trHeight w:val="200"/>
          <w:jc w:val="center"/>
        </w:trPr>
        <w:tc>
          <w:tcPr>
            <w:tcW w:w="1974" w:type="dxa"/>
            <w:hideMark/>
          </w:tcPr>
          <w:p w14:paraId="5C04B8A3" w14:textId="752ED92E" w:rsidR="00D707E8" w:rsidRPr="003D653F" w:rsidRDefault="00D707E8" w:rsidP="003D653F">
            <w:pPr>
              <w:jc w:val="center"/>
              <w:rPr>
                <w:rFonts w:ascii="宋体" w:eastAsia="宋体" w:hAnsi="宋体"/>
                <w:sz w:val="18"/>
              </w:rPr>
            </w:pPr>
            <w:r w:rsidRPr="003D653F">
              <w:rPr>
                <w:rFonts w:ascii="宋体" w:eastAsia="宋体" w:hAnsi="宋体" w:hint="eastAsia"/>
                <w:sz w:val="18"/>
              </w:rPr>
              <w:t>近点角距（度）</w:t>
            </w:r>
          </w:p>
        </w:tc>
        <w:tc>
          <w:tcPr>
            <w:tcW w:w="1956" w:type="dxa"/>
            <w:hideMark/>
          </w:tcPr>
          <w:p w14:paraId="3C2C38AE" w14:textId="77777777" w:rsidR="00D707E8" w:rsidRPr="003D653F" w:rsidRDefault="00D707E8" w:rsidP="003D653F">
            <w:pPr>
              <w:jc w:val="center"/>
              <w:rPr>
                <w:rFonts w:ascii="Times New Roman" w:eastAsia="宋体" w:hAnsi="Times New Roman" w:cs="Times New Roman"/>
                <w:sz w:val="18"/>
              </w:rPr>
            </w:pPr>
            <w:r w:rsidRPr="003D653F">
              <w:rPr>
                <w:rFonts w:ascii="Times New Roman" w:eastAsia="宋体" w:hAnsi="Times New Roman" w:cs="Times New Roman"/>
                <w:sz w:val="18"/>
              </w:rPr>
              <w:t>63.6</w:t>
            </w:r>
          </w:p>
        </w:tc>
      </w:tr>
      <w:tr w:rsidR="00D707E8" w14:paraId="1478037A" w14:textId="77777777" w:rsidTr="00BA596A">
        <w:trPr>
          <w:trHeight w:val="200"/>
          <w:jc w:val="center"/>
        </w:trPr>
        <w:tc>
          <w:tcPr>
            <w:tcW w:w="1974" w:type="dxa"/>
            <w:hideMark/>
          </w:tcPr>
          <w:p w14:paraId="6AE9BB78" w14:textId="214EA071" w:rsidR="00D707E8" w:rsidRPr="003D653F" w:rsidRDefault="00D707E8" w:rsidP="003D653F">
            <w:pPr>
              <w:jc w:val="center"/>
              <w:rPr>
                <w:rFonts w:ascii="宋体" w:eastAsia="宋体" w:hAnsi="宋体"/>
                <w:sz w:val="18"/>
              </w:rPr>
            </w:pPr>
            <w:r w:rsidRPr="003D653F">
              <w:rPr>
                <w:rFonts w:ascii="宋体" w:eastAsia="宋体" w:hAnsi="宋体" w:hint="eastAsia"/>
                <w:sz w:val="18"/>
              </w:rPr>
              <w:t>升交点经度（度）</w:t>
            </w:r>
          </w:p>
        </w:tc>
        <w:tc>
          <w:tcPr>
            <w:tcW w:w="1956" w:type="dxa"/>
            <w:hideMark/>
          </w:tcPr>
          <w:p w14:paraId="23C9EC39" w14:textId="77777777" w:rsidR="00D707E8" w:rsidRPr="003D653F" w:rsidRDefault="00D707E8" w:rsidP="003D653F">
            <w:pPr>
              <w:jc w:val="center"/>
              <w:rPr>
                <w:rFonts w:ascii="Times New Roman" w:eastAsia="宋体" w:hAnsi="Times New Roman" w:cs="Times New Roman"/>
                <w:sz w:val="18"/>
              </w:rPr>
            </w:pPr>
            <w:r w:rsidRPr="003D653F">
              <w:rPr>
                <w:rFonts w:ascii="Times New Roman" w:eastAsia="宋体" w:hAnsi="Times New Roman" w:cs="Times New Roman"/>
                <w:sz w:val="18"/>
              </w:rPr>
              <w:t>243.9</w:t>
            </w:r>
          </w:p>
        </w:tc>
      </w:tr>
      <w:tr w:rsidR="00D707E8" w14:paraId="79ADAFA8" w14:textId="77777777" w:rsidTr="00BA596A">
        <w:trPr>
          <w:trHeight w:val="204"/>
          <w:jc w:val="center"/>
        </w:trPr>
        <w:tc>
          <w:tcPr>
            <w:tcW w:w="1974" w:type="dxa"/>
            <w:hideMark/>
          </w:tcPr>
          <w:p w14:paraId="5B2A1EB5" w14:textId="77777777" w:rsidR="00D707E8" w:rsidRPr="003D653F" w:rsidRDefault="00D707E8" w:rsidP="003D653F">
            <w:pPr>
              <w:jc w:val="center"/>
              <w:rPr>
                <w:rFonts w:ascii="宋体" w:eastAsia="宋体" w:hAnsi="宋体"/>
                <w:sz w:val="18"/>
              </w:rPr>
            </w:pPr>
            <w:r w:rsidRPr="003D653F">
              <w:rPr>
                <w:rFonts w:ascii="宋体" w:eastAsia="宋体" w:hAnsi="宋体" w:hint="eastAsia"/>
                <w:sz w:val="18"/>
              </w:rPr>
              <w:t>轨道周期（小时）</w:t>
            </w:r>
          </w:p>
        </w:tc>
        <w:tc>
          <w:tcPr>
            <w:tcW w:w="1956" w:type="dxa"/>
            <w:hideMark/>
          </w:tcPr>
          <w:p w14:paraId="79E8F937" w14:textId="77777777" w:rsidR="00D707E8" w:rsidRPr="003D653F" w:rsidRDefault="00D707E8" w:rsidP="003D653F">
            <w:pPr>
              <w:jc w:val="center"/>
              <w:rPr>
                <w:rFonts w:ascii="Times New Roman" w:eastAsia="宋体" w:hAnsi="Times New Roman" w:cs="Times New Roman"/>
                <w:sz w:val="18"/>
              </w:rPr>
            </w:pPr>
            <w:r w:rsidRPr="003D653F">
              <w:rPr>
                <w:rFonts w:ascii="Times New Roman" w:eastAsia="宋体" w:hAnsi="Times New Roman" w:cs="Times New Roman"/>
                <w:sz w:val="18"/>
              </w:rPr>
              <w:t>24.8</w:t>
            </w:r>
          </w:p>
        </w:tc>
      </w:tr>
    </w:tbl>
    <w:p w14:paraId="2288CFF5" w14:textId="77777777" w:rsidR="00E96431" w:rsidRDefault="00E96431" w:rsidP="00785E83">
      <w:pPr>
        <w:pStyle w:val="a8"/>
        <w:jc w:val="center"/>
        <w:rPr>
          <w:rFonts w:ascii="宋体" w:eastAsia="宋体" w:hAnsi="宋体"/>
          <w:b/>
          <w:bCs/>
        </w:rPr>
      </w:pPr>
      <w:bookmarkStart w:id="8" w:name="_Ref200012405"/>
      <w:bookmarkEnd w:id="5"/>
      <w:r>
        <w:rPr>
          <w:rFonts w:ascii="宋体" w:eastAsia="宋体" w:hAnsi="宋体" w:hint="eastAsia"/>
          <w:noProof/>
          <w:lang w:val="zh-CN"/>
        </w:rPr>
        <w:drawing>
          <wp:inline distT="0" distB="0" distL="0" distR="0" wp14:anchorId="27CE64F2" wp14:editId="4C4EDCBD">
            <wp:extent cx="2606285" cy="1610110"/>
            <wp:effectExtent l="0" t="0" r="381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1"/>
                    <a:srcRect l="4888" r="6577"/>
                    <a:stretch/>
                  </pic:blipFill>
                  <pic:spPr bwMode="auto">
                    <a:xfrm>
                      <a:off x="0" y="0"/>
                      <a:ext cx="2623501" cy="1620746"/>
                    </a:xfrm>
                    <a:prstGeom prst="rect">
                      <a:avLst/>
                    </a:prstGeom>
                    <a:ln>
                      <a:noFill/>
                    </a:ln>
                    <a:extLst>
                      <a:ext uri="{53640926-AAD7-44D8-BBD7-CCE9431645EC}">
                        <a14:shadowObscured xmlns:a14="http://schemas.microsoft.com/office/drawing/2010/main"/>
                      </a:ext>
                    </a:extLst>
                  </pic:spPr>
                </pic:pic>
              </a:graphicData>
            </a:graphic>
          </wp:inline>
        </w:drawing>
      </w:r>
    </w:p>
    <w:p w14:paraId="2566EE2B" w14:textId="2EFAB32A" w:rsidR="00910D5C" w:rsidRPr="00CF0CEA" w:rsidRDefault="00910D5C" w:rsidP="00A623C0">
      <w:pPr>
        <w:pStyle w:val="a8"/>
        <w:jc w:val="center"/>
        <w:rPr>
          <w:rFonts w:ascii="Times New Roman" w:hAnsi="Times New Roman" w:cs="Times New Roman"/>
          <w:color w:val="FF0000"/>
          <w:sz w:val="18"/>
          <w:szCs w:val="18"/>
        </w:rPr>
      </w:pPr>
      <w:bookmarkStart w:id="9" w:name="_Ref201569482"/>
      <w:r w:rsidRPr="00CF0CEA">
        <w:rPr>
          <w:rFonts w:ascii="Times New Roman" w:hAnsi="Times New Roman"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1</w:t>
      </w:r>
      <w:r w:rsidRPr="00CF0CEA">
        <w:rPr>
          <w:rFonts w:ascii="Times New Roman" w:hAnsi="Times New Roman" w:cs="Times New Roman"/>
          <w:b/>
          <w:bCs/>
          <w:sz w:val="18"/>
          <w:szCs w:val="18"/>
        </w:rPr>
        <w:fldChar w:fldCharType="end"/>
      </w:r>
      <w:bookmarkEnd w:id="8"/>
      <w:bookmarkEnd w:id="9"/>
      <w:r w:rsidRPr="00CF0CEA">
        <w:rPr>
          <w:rFonts w:ascii="Times New Roman" w:hAnsi="Times New Roman" w:cs="Times New Roman"/>
          <w:sz w:val="18"/>
          <w:szCs w:val="18"/>
        </w:rPr>
        <w:t>鹊桥二号星下点</w:t>
      </w:r>
      <w:bookmarkStart w:id="10" w:name="OLE_LINK11"/>
      <w:r w:rsidR="004E03C2" w:rsidRPr="00CF0CEA">
        <w:rPr>
          <w:rFonts w:ascii="Times New Roman" w:hAnsi="Times New Roman" w:cs="Times New Roman"/>
          <w:sz w:val="18"/>
          <w:szCs w:val="18"/>
        </w:rPr>
        <w:t>覆盖</w:t>
      </w:r>
    </w:p>
    <w:bookmarkEnd w:id="10"/>
    <w:p w14:paraId="682552E3" w14:textId="77777777" w:rsidR="00CE443A" w:rsidRPr="00CE443A" w:rsidRDefault="00CE443A" w:rsidP="00CE443A"/>
    <w:p w14:paraId="6EDBAD43" w14:textId="68F5C3D1" w:rsidR="00EE7EAF" w:rsidRPr="003D653F" w:rsidRDefault="00A578C0" w:rsidP="00FF7162">
      <w:pPr>
        <w:ind w:firstLineChars="200" w:firstLine="420"/>
        <w:rPr>
          <w:rFonts w:ascii="Times New Roman" w:eastAsia="宋体" w:hAnsi="Times New Roman" w:cs="Times New Roman"/>
        </w:rPr>
      </w:pPr>
      <w:r w:rsidRPr="00A578C0">
        <w:rPr>
          <w:rFonts w:ascii="Times New Roman" w:eastAsia="宋体" w:hAnsi="Times New Roman" w:cs="Times New Roman" w:hint="eastAsia"/>
          <w:szCs w:val="21"/>
          <w:highlight w:val="yellow"/>
        </w:rPr>
        <w:t>基于</w:t>
      </w:r>
      <w:r w:rsidRPr="00A578C0">
        <w:rPr>
          <w:rFonts w:ascii="Times New Roman" w:eastAsia="宋体" w:hAnsi="Times New Roman" w:cs="Times New Roman"/>
          <w:szCs w:val="21"/>
          <w:highlight w:val="yellow"/>
        </w:rPr>
        <w:fldChar w:fldCharType="begin"/>
      </w:r>
      <w:r w:rsidRPr="00A578C0">
        <w:rPr>
          <w:rFonts w:ascii="Times New Roman" w:eastAsia="宋体" w:hAnsi="Times New Roman" w:cs="Times New Roman"/>
          <w:szCs w:val="21"/>
          <w:highlight w:val="yellow"/>
        </w:rPr>
        <w:instrText xml:space="preserve"> REF _Ref201224921 \h  \* MERGEFORMAT </w:instrText>
      </w:r>
      <w:r w:rsidRPr="00A578C0">
        <w:rPr>
          <w:rFonts w:ascii="Times New Roman" w:eastAsia="宋体" w:hAnsi="Times New Roman" w:cs="Times New Roman"/>
          <w:szCs w:val="21"/>
          <w:highlight w:val="yellow"/>
        </w:rPr>
      </w:r>
      <w:r w:rsidRPr="00A578C0">
        <w:rPr>
          <w:rFonts w:ascii="Times New Roman" w:eastAsia="宋体" w:hAnsi="Times New Roman" w:cs="Times New Roman"/>
          <w:szCs w:val="21"/>
          <w:highlight w:val="yellow"/>
        </w:rPr>
        <w:fldChar w:fldCharType="separate"/>
      </w:r>
      <w:r w:rsidRPr="00A578C0">
        <w:rPr>
          <w:rFonts w:ascii="Times New Roman" w:eastAsia="宋体" w:hAnsi="Times New Roman" w:cs="Times New Roman"/>
          <w:szCs w:val="21"/>
          <w:highlight w:val="yellow"/>
        </w:rPr>
        <w:t>表</w:t>
      </w:r>
      <w:r w:rsidRPr="00A578C0">
        <w:rPr>
          <w:rFonts w:ascii="Times New Roman" w:eastAsia="宋体" w:hAnsi="Times New Roman" w:cs="Times New Roman"/>
          <w:szCs w:val="21"/>
          <w:highlight w:val="yellow"/>
        </w:rPr>
        <w:t>1</w:t>
      </w:r>
      <w:r w:rsidRPr="00A578C0">
        <w:rPr>
          <w:rFonts w:ascii="Times New Roman" w:eastAsia="宋体" w:hAnsi="Times New Roman" w:cs="Times New Roman"/>
          <w:szCs w:val="21"/>
          <w:highlight w:val="yellow"/>
        </w:rPr>
        <w:fldChar w:fldCharType="end"/>
      </w:r>
      <w:r w:rsidRPr="00A578C0">
        <w:rPr>
          <w:rFonts w:ascii="Times New Roman" w:eastAsia="宋体" w:hAnsi="Times New Roman" w:cs="Times New Roman"/>
          <w:szCs w:val="21"/>
          <w:highlight w:val="yellow"/>
        </w:rPr>
        <w:t>的轨道根数</w:t>
      </w:r>
      <w:r w:rsidRPr="00A578C0">
        <w:rPr>
          <w:rFonts w:ascii="Times New Roman" w:eastAsia="宋体" w:hAnsi="Times New Roman" w:cs="Times New Roman" w:hint="eastAsia"/>
          <w:szCs w:val="21"/>
          <w:highlight w:val="yellow"/>
        </w:rPr>
        <w:t>，对</w:t>
      </w:r>
      <w:r w:rsidR="00D74CEF" w:rsidRPr="00A578C0">
        <w:rPr>
          <w:rFonts w:ascii="Times New Roman" w:eastAsia="宋体" w:hAnsi="Times New Roman" w:cs="Times New Roman" w:hint="eastAsia"/>
          <w:highlight w:val="yellow"/>
        </w:rPr>
        <w:t>鹊桥二号探测器</w:t>
      </w:r>
      <w:r w:rsidRPr="00A578C0">
        <w:rPr>
          <w:rFonts w:ascii="Times New Roman" w:eastAsia="宋体" w:hAnsi="Times New Roman" w:cs="Times New Roman" w:hint="eastAsia"/>
          <w:highlight w:val="yellow"/>
        </w:rPr>
        <w:t>进行时长为</w:t>
      </w:r>
      <w:r w:rsidRPr="00A578C0">
        <w:rPr>
          <w:rFonts w:ascii="Times New Roman" w:eastAsia="宋体" w:hAnsi="Times New Roman" w:cs="Times New Roman" w:hint="eastAsia"/>
          <w:highlight w:val="yellow"/>
        </w:rPr>
        <w:t>1</w:t>
      </w:r>
      <w:r w:rsidRPr="00A578C0">
        <w:rPr>
          <w:rFonts w:ascii="Times New Roman" w:eastAsia="宋体" w:hAnsi="Times New Roman" w:cs="Times New Roman" w:hint="eastAsia"/>
          <w:highlight w:val="yellow"/>
        </w:rPr>
        <w:t>年的轨道预报，其轨道相关参数</w:t>
      </w:r>
      <w:r w:rsidR="00D74CEF" w:rsidRPr="00A578C0">
        <w:rPr>
          <w:rFonts w:ascii="Times New Roman" w:eastAsia="宋体" w:hAnsi="Times New Roman" w:cs="Times New Roman" w:hint="eastAsia"/>
          <w:highlight w:val="yellow"/>
        </w:rPr>
        <w:t>的演化特征如</w:t>
      </w:r>
      <w:r w:rsidR="00D74CEF" w:rsidRPr="00A578C0">
        <w:rPr>
          <w:rFonts w:ascii="Times New Roman" w:eastAsia="宋体" w:hAnsi="Times New Roman" w:cs="Times New Roman"/>
          <w:szCs w:val="21"/>
          <w:highlight w:val="yellow"/>
        </w:rPr>
        <w:fldChar w:fldCharType="begin"/>
      </w:r>
      <w:r w:rsidR="00D74CEF" w:rsidRPr="00A578C0">
        <w:rPr>
          <w:rFonts w:ascii="Times New Roman" w:eastAsia="宋体" w:hAnsi="Times New Roman" w:cs="Times New Roman"/>
          <w:szCs w:val="21"/>
          <w:highlight w:val="yellow"/>
        </w:rPr>
        <w:instrText xml:space="preserve"> REF _Ref200012409 \h  \* MERGEFORMAT </w:instrText>
      </w:r>
      <w:r w:rsidR="00D74CEF" w:rsidRPr="00A578C0">
        <w:rPr>
          <w:rFonts w:ascii="Times New Roman" w:eastAsia="宋体" w:hAnsi="Times New Roman" w:cs="Times New Roman"/>
          <w:szCs w:val="21"/>
          <w:highlight w:val="yellow"/>
        </w:rPr>
      </w:r>
      <w:r w:rsidR="00D74CEF" w:rsidRPr="00A578C0">
        <w:rPr>
          <w:rFonts w:ascii="Times New Roman" w:eastAsia="宋体" w:hAnsi="Times New Roman" w:cs="Times New Roman"/>
          <w:szCs w:val="21"/>
          <w:highlight w:val="yellow"/>
        </w:rPr>
        <w:fldChar w:fldCharType="separate"/>
      </w:r>
      <w:r w:rsidR="00551FAC" w:rsidRPr="00A578C0">
        <w:rPr>
          <w:rFonts w:ascii="宋体" w:eastAsia="宋体" w:hAnsi="宋体"/>
          <w:szCs w:val="21"/>
          <w:highlight w:val="yellow"/>
        </w:rPr>
        <w:t>图</w:t>
      </w:r>
      <w:r w:rsidR="00551FAC" w:rsidRPr="00A578C0">
        <w:rPr>
          <w:rFonts w:ascii="Times New Roman" w:eastAsia="宋体" w:hAnsi="Times New Roman" w:cs="Times New Roman"/>
          <w:szCs w:val="21"/>
          <w:highlight w:val="yellow"/>
        </w:rPr>
        <w:t>2</w:t>
      </w:r>
      <w:r w:rsidR="00D74CEF" w:rsidRPr="00A578C0">
        <w:rPr>
          <w:rFonts w:ascii="Times New Roman" w:eastAsia="宋体" w:hAnsi="Times New Roman" w:cs="Times New Roman"/>
          <w:szCs w:val="21"/>
          <w:highlight w:val="yellow"/>
        </w:rPr>
        <w:fldChar w:fldCharType="end"/>
      </w:r>
      <w:r w:rsidR="00D74CEF" w:rsidRPr="00A578C0">
        <w:rPr>
          <w:rFonts w:ascii="Times New Roman" w:eastAsia="宋体" w:hAnsi="Times New Roman" w:cs="Times New Roman"/>
          <w:highlight w:val="yellow"/>
        </w:rPr>
        <w:t>所示。</w:t>
      </w:r>
      <w:r w:rsidR="00D74CEF" w:rsidRPr="00D74CEF">
        <w:rPr>
          <w:rFonts w:ascii="Times New Roman" w:eastAsia="宋体" w:hAnsi="Times New Roman" w:cs="Times New Roman"/>
        </w:rPr>
        <w:t>分析表明，其轨道关键参数在长期演化中保持稳定，并呈现明确的周期性。近月点高度、远月点高度及偏心率均存在约</w:t>
      </w:r>
      <w:r w:rsidR="00D74CEF" w:rsidRPr="00D74CEF">
        <w:rPr>
          <w:rFonts w:ascii="Times New Roman" w:eastAsia="宋体" w:hAnsi="Times New Roman" w:cs="Times New Roman"/>
        </w:rPr>
        <w:t>15</w:t>
      </w:r>
      <w:r w:rsidR="00D74CEF" w:rsidRPr="00D74CEF">
        <w:rPr>
          <w:rFonts w:ascii="Times New Roman" w:eastAsia="宋体" w:hAnsi="Times New Roman" w:cs="Times New Roman"/>
        </w:rPr>
        <w:t>天的周期振荡，其中近月点变化约</w:t>
      </w:r>
      <w:r w:rsidR="00D74CEF" w:rsidRPr="00D74CEF">
        <w:rPr>
          <w:rFonts w:ascii="Times New Roman" w:eastAsia="宋体" w:hAnsi="Times New Roman" w:cs="Times New Roman"/>
        </w:rPr>
        <w:t>200km ~ 600km</w:t>
      </w:r>
      <w:r w:rsidR="00D74CEF" w:rsidRPr="00D74CEF">
        <w:rPr>
          <w:rFonts w:ascii="Times New Roman" w:eastAsia="宋体" w:hAnsi="Times New Roman" w:cs="Times New Roman"/>
        </w:rPr>
        <w:t>，远月点变化约</w:t>
      </w:r>
      <w:r w:rsidR="00D74CEF" w:rsidRPr="00D74CEF">
        <w:rPr>
          <w:rFonts w:ascii="Times New Roman" w:eastAsia="宋体" w:hAnsi="Times New Roman" w:cs="Times New Roman"/>
        </w:rPr>
        <w:t>15900km ~ 16400km</w:t>
      </w:r>
      <w:r w:rsidR="00D74CEF" w:rsidRPr="00D74CEF">
        <w:rPr>
          <w:rFonts w:ascii="Times New Roman" w:eastAsia="宋体" w:hAnsi="Times New Roman" w:cs="Times New Roman"/>
        </w:rPr>
        <w:t>，偏心率变化为</w:t>
      </w:r>
      <w:r w:rsidR="00D74CEF" w:rsidRPr="00D74CEF">
        <w:rPr>
          <w:rFonts w:ascii="Times New Roman" w:eastAsia="宋体" w:hAnsi="Times New Roman" w:cs="Times New Roman"/>
        </w:rPr>
        <w:t>0.762~0.811</w:t>
      </w:r>
      <w:r w:rsidR="00D74CEF" w:rsidRPr="00D74CEF">
        <w:rPr>
          <w:rFonts w:ascii="Times New Roman" w:eastAsia="宋体" w:hAnsi="Times New Roman" w:cs="Times New Roman"/>
        </w:rPr>
        <w:t>。轨道倾角除</w:t>
      </w:r>
      <w:r w:rsidR="00D74CEF" w:rsidRPr="00D74CEF">
        <w:rPr>
          <w:rFonts w:ascii="Times New Roman" w:eastAsia="宋体" w:hAnsi="Times New Roman" w:cs="Times New Roman"/>
        </w:rPr>
        <w:t>15</w:t>
      </w:r>
      <w:r w:rsidR="00D74CEF" w:rsidRPr="00D74CEF">
        <w:rPr>
          <w:rFonts w:ascii="Times New Roman" w:eastAsia="宋体" w:hAnsi="Times New Roman" w:cs="Times New Roman"/>
        </w:rPr>
        <w:t>天周期变化外，还具有一个周年变化分量，其值在</w:t>
      </w:r>
      <w:r w:rsidR="00D74CEF" w:rsidRPr="00D74CEF">
        <w:rPr>
          <w:rFonts w:ascii="Times New Roman" w:eastAsia="宋体" w:hAnsi="Times New Roman" w:cs="Times New Roman"/>
        </w:rPr>
        <w:t>90.0°</w:t>
      </w:r>
      <w:r w:rsidR="00D74CEF" w:rsidRPr="00D74CEF">
        <w:rPr>
          <w:rFonts w:ascii="Times New Roman" w:eastAsia="宋体" w:hAnsi="Times New Roman" w:cs="Times New Roman"/>
        </w:rPr>
        <w:t>至</w:t>
      </w:r>
      <w:r w:rsidR="00D74CEF" w:rsidRPr="00D74CEF">
        <w:rPr>
          <w:rFonts w:ascii="Times New Roman" w:eastAsia="宋体" w:hAnsi="Times New Roman" w:cs="Times New Roman"/>
        </w:rPr>
        <w:t>147.9°</w:t>
      </w:r>
      <w:r w:rsidR="00D74CEF" w:rsidRPr="00D74CEF">
        <w:rPr>
          <w:rFonts w:ascii="Times New Roman" w:eastAsia="宋体" w:hAnsi="Times New Roman" w:cs="Times New Roman"/>
        </w:rPr>
        <w:t>之间。</w:t>
      </w:r>
      <w:r w:rsidR="00EE7EAF" w:rsidRPr="00EE7EAF">
        <w:rPr>
          <w:rFonts w:ascii="Times New Roman" w:eastAsia="宋体" w:hAnsi="Times New Roman" w:cs="Times New Roman" w:hint="eastAsia"/>
        </w:rPr>
        <w:t>太阳同步轨道的</w:t>
      </w:r>
      <w:r w:rsidR="009911AE">
        <w:rPr>
          <w:rFonts w:ascii="Times New Roman" w:eastAsia="宋体" w:hAnsi="Times New Roman" w:cs="Times New Roman" w:hint="eastAsia"/>
        </w:rPr>
        <w:t>核心</w:t>
      </w:r>
      <w:r w:rsidR="00EE7EAF" w:rsidRPr="00EE7EAF">
        <w:rPr>
          <w:rFonts w:ascii="Times New Roman" w:eastAsia="宋体" w:hAnsi="Times New Roman" w:cs="Times New Roman" w:hint="eastAsia"/>
        </w:rPr>
        <w:t>特征</w:t>
      </w:r>
      <w:r w:rsidR="00F91E46">
        <w:rPr>
          <w:rFonts w:ascii="Times New Roman" w:eastAsia="宋体" w:hAnsi="Times New Roman" w:cs="Times New Roman" w:hint="eastAsia"/>
        </w:rPr>
        <w:t>是</w:t>
      </w:r>
      <w:r w:rsidR="00EE7EAF" w:rsidRPr="00EE7EAF">
        <w:rPr>
          <w:rFonts w:ascii="Times New Roman" w:eastAsia="宋体" w:hAnsi="Times New Roman" w:cs="Times New Roman" w:hint="eastAsia"/>
        </w:rPr>
        <w:t>轨道面升交点赤经的</w:t>
      </w:r>
      <w:r w:rsidR="00EE7EAF" w:rsidRPr="00EE7EAF">
        <w:rPr>
          <w:rFonts w:ascii="Times New Roman" w:eastAsia="宋体" w:hAnsi="Times New Roman" w:cs="Times New Roman"/>
        </w:rPr>
        <w:t>进动</w:t>
      </w:r>
      <w:r w:rsidR="009911AE">
        <w:rPr>
          <w:rFonts w:ascii="Times New Roman" w:eastAsia="宋体" w:hAnsi="Times New Roman" w:cs="Times New Roman" w:hint="eastAsia"/>
        </w:rPr>
        <w:t>速率</w:t>
      </w:r>
      <w:r w:rsidR="00EE7EAF" w:rsidRPr="00EE7EAF">
        <w:rPr>
          <w:rFonts w:ascii="Times New Roman" w:eastAsia="宋体" w:hAnsi="Times New Roman" w:cs="Times New Roman"/>
        </w:rPr>
        <w:t>与太阳绕月球运行的平均</w:t>
      </w:r>
      <w:r w:rsidR="009911AE">
        <w:rPr>
          <w:rFonts w:ascii="Times New Roman" w:eastAsia="宋体" w:hAnsi="Times New Roman" w:cs="Times New Roman" w:hint="eastAsia"/>
        </w:rPr>
        <w:t>视运动速率</w:t>
      </w:r>
      <w:r w:rsidR="00EE7EAF" w:rsidRPr="00EE7EAF">
        <w:rPr>
          <w:rFonts w:ascii="Times New Roman" w:eastAsia="宋体" w:hAnsi="Times New Roman" w:cs="Times New Roman"/>
        </w:rPr>
        <w:t>相等。</w:t>
      </w:r>
      <w:r w:rsidR="009911AE" w:rsidRPr="009911AE">
        <w:rPr>
          <w:rFonts w:ascii="Times New Roman" w:eastAsia="宋体" w:hAnsi="Times New Roman" w:cs="Times New Roman" w:hint="eastAsia"/>
          <w:szCs w:val="21"/>
        </w:rPr>
        <w:t>如</w:t>
      </w:r>
      <w:r w:rsidR="009911AE" w:rsidRPr="009911AE">
        <w:rPr>
          <w:rFonts w:ascii="Times New Roman" w:eastAsia="宋体" w:hAnsi="Times New Roman" w:cs="Times New Roman"/>
          <w:szCs w:val="21"/>
        </w:rPr>
        <w:fldChar w:fldCharType="begin"/>
      </w:r>
      <w:r w:rsidR="009911AE" w:rsidRPr="009911AE">
        <w:rPr>
          <w:rFonts w:ascii="Times New Roman" w:eastAsia="宋体" w:hAnsi="Times New Roman" w:cs="Times New Roman"/>
          <w:szCs w:val="21"/>
        </w:rPr>
        <w:instrText xml:space="preserve"> REF _Ref209794096 \h </w:instrText>
      </w:r>
      <w:r w:rsidR="009911AE">
        <w:rPr>
          <w:rFonts w:ascii="Times New Roman" w:eastAsia="宋体" w:hAnsi="Times New Roman" w:cs="Times New Roman"/>
          <w:szCs w:val="21"/>
        </w:rPr>
        <w:instrText xml:space="preserve"> \* MERGEFORMAT </w:instrText>
      </w:r>
      <w:r w:rsidR="009911AE" w:rsidRPr="009911AE">
        <w:rPr>
          <w:rFonts w:ascii="Times New Roman" w:eastAsia="宋体" w:hAnsi="Times New Roman" w:cs="Times New Roman"/>
          <w:szCs w:val="21"/>
        </w:rPr>
      </w:r>
      <w:r w:rsidR="009911AE" w:rsidRPr="009911AE">
        <w:rPr>
          <w:rFonts w:ascii="Times New Roman" w:eastAsia="宋体" w:hAnsi="Times New Roman" w:cs="Times New Roman"/>
          <w:szCs w:val="21"/>
        </w:rPr>
        <w:fldChar w:fldCharType="separate"/>
      </w:r>
      <w:r w:rsidR="00551FAC" w:rsidRPr="00551FAC">
        <w:rPr>
          <w:rFonts w:ascii="宋体" w:eastAsia="宋体" w:hAnsi="宋体"/>
          <w:szCs w:val="21"/>
        </w:rPr>
        <w:t>图</w:t>
      </w:r>
      <w:r w:rsidR="00551FAC" w:rsidRPr="00CE44B1">
        <w:rPr>
          <w:rFonts w:ascii="Times New Roman" w:eastAsia="宋体" w:hAnsi="Times New Roman" w:cs="Times New Roman"/>
          <w:szCs w:val="21"/>
        </w:rPr>
        <w:t>3</w:t>
      </w:r>
      <w:r w:rsidR="009911AE" w:rsidRPr="009911AE">
        <w:rPr>
          <w:rFonts w:ascii="Times New Roman" w:eastAsia="宋体" w:hAnsi="Times New Roman" w:cs="Times New Roman"/>
          <w:szCs w:val="21"/>
        </w:rPr>
        <w:fldChar w:fldCharType="end"/>
      </w:r>
      <w:r w:rsidR="009911AE" w:rsidRPr="009911AE">
        <w:rPr>
          <w:rFonts w:ascii="Times New Roman" w:eastAsia="宋体" w:hAnsi="Times New Roman" w:cs="Times New Roman"/>
          <w:szCs w:val="21"/>
        </w:rPr>
        <w:t>所示，鹊桥二号轨道升交点赤经在一年内的变化约为</w:t>
      </w:r>
      <w:r w:rsidR="009911AE" w:rsidRPr="009911AE">
        <w:rPr>
          <w:rFonts w:ascii="Times New Roman" w:eastAsia="宋体" w:hAnsi="Times New Roman" w:cs="Times New Roman"/>
          <w:szCs w:val="21"/>
        </w:rPr>
        <w:t>364.69°</w:t>
      </w:r>
      <w:r w:rsidR="009911AE" w:rsidRPr="009911AE">
        <w:rPr>
          <w:rFonts w:ascii="Times New Roman" w:eastAsia="宋体" w:hAnsi="Times New Roman" w:cs="Times New Roman"/>
          <w:szCs w:val="21"/>
        </w:rPr>
        <w:t>，对应平均日进动约</w:t>
      </w:r>
      <w:r w:rsidR="009911AE" w:rsidRPr="009911AE">
        <w:rPr>
          <w:rFonts w:ascii="Times New Roman" w:eastAsia="宋体" w:hAnsi="Times New Roman" w:cs="Times New Roman"/>
          <w:szCs w:val="21"/>
        </w:rPr>
        <w:t>1°</w:t>
      </w:r>
      <w:r w:rsidR="009911AE" w:rsidRPr="009911AE">
        <w:rPr>
          <w:rFonts w:ascii="Times New Roman" w:eastAsia="宋体" w:hAnsi="Times New Roman" w:cs="Times New Roman"/>
          <w:szCs w:val="21"/>
        </w:rPr>
        <w:t>，与其约</w:t>
      </w:r>
      <w:r w:rsidR="009911AE" w:rsidRPr="009911AE">
        <w:rPr>
          <w:rFonts w:ascii="Times New Roman" w:eastAsia="宋体" w:hAnsi="Times New Roman" w:cs="Times New Roman"/>
          <w:szCs w:val="21"/>
        </w:rPr>
        <w:t>24</w:t>
      </w:r>
      <w:r w:rsidR="009911AE" w:rsidRPr="009911AE">
        <w:rPr>
          <w:rFonts w:ascii="Times New Roman" w:eastAsia="宋体" w:hAnsi="Times New Roman" w:cs="Times New Roman"/>
          <w:szCs w:val="21"/>
        </w:rPr>
        <w:t>小时的轨道周期相匹配。该结果验证了其轨道设计的太阳同步特性。</w:t>
      </w:r>
    </w:p>
    <w:p w14:paraId="78A2E09B" w14:textId="77777777" w:rsidR="006102A9" w:rsidRPr="003D653F" w:rsidRDefault="006102A9" w:rsidP="006102A9">
      <w:pPr>
        <w:ind w:firstLineChars="200" w:firstLine="420"/>
        <w:rPr>
          <w:rFonts w:ascii="Times New Roman" w:eastAsia="宋体" w:hAnsi="Times New Roman" w:cs="Times New Roman"/>
        </w:rPr>
      </w:pPr>
      <w:r w:rsidRPr="00997CA1">
        <w:rPr>
          <w:rFonts w:ascii="Times New Roman" w:eastAsia="宋体" w:hAnsi="Times New Roman" w:cs="Times New Roman"/>
        </w:rPr>
        <w:t>综上，鹊桥二号所采用的环月大椭圆冻结轨道，其关键参数在长期演化中具有良好稳定性，且轨道</w:t>
      </w:r>
      <w:proofErr w:type="gramStart"/>
      <w:r w:rsidRPr="00997CA1">
        <w:rPr>
          <w:rFonts w:ascii="Times New Roman" w:eastAsia="宋体" w:hAnsi="Times New Roman" w:cs="Times New Roman"/>
        </w:rPr>
        <w:t>面具备</w:t>
      </w:r>
      <w:proofErr w:type="gramEnd"/>
      <w:r w:rsidRPr="00997CA1">
        <w:rPr>
          <w:rFonts w:ascii="Times New Roman" w:eastAsia="宋体" w:hAnsi="Times New Roman" w:cs="Times New Roman"/>
        </w:rPr>
        <w:t>自主维持的太阳同步特性。这一设计使得中继卫星无需频繁轨道维持即可满足嫦娥六号等月面任务对中继通信的轨道面指向与覆盖需求。</w:t>
      </w:r>
      <w:r w:rsidRPr="00997CA1">
        <w:rPr>
          <w:rFonts w:ascii="Times New Roman" w:eastAsia="宋体" w:hAnsi="Times New Roman" w:cs="Times New Roman"/>
        </w:rPr>
        <w:t> </w:t>
      </w:r>
      <w:r w:rsidRPr="00997CA1">
        <w:rPr>
          <w:rFonts w:ascii="Times New Roman" w:eastAsia="宋体" w:hAnsi="Times New Roman" w:cs="Times New Roman"/>
        </w:rPr>
        <w:t>实测轨道演化与设计预期相符，验证了</w:t>
      </w:r>
      <w:proofErr w:type="gramStart"/>
      <w:r w:rsidRPr="00997CA1">
        <w:rPr>
          <w:rFonts w:ascii="Times New Roman" w:eastAsia="宋体" w:hAnsi="Times New Roman" w:cs="Times New Roman"/>
        </w:rPr>
        <w:t>该复杂</w:t>
      </w:r>
      <w:proofErr w:type="gramEnd"/>
      <w:r w:rsidRPr="00997CA1">
        <w:rPr>
          <w:rFonts w:ascii="Times New Roman" w:eastAsia="宋体" w:hAnsi="Times New Roman" w:cs="Times New Roman"/>
        </w:rPr>
        <w:t>轨道设计方法的有效性，可为未来深空探测任务中的类似轨道设计提供技术参考</w:t>
      </w:r>
      <w:r w:rsidRPr="003D653F">
        <w:rPr>
          <w:rFonts w:ascii="Times New Roman" w:eastAsia="宋体" w:hAnsi="Times New Roman" w:cs="Times New Roman"/>
          <w:vertAlign w:val="superscript"/>
        </w:rPr>
        <w:t>[1</w:t>
      </w:r>
      <w:r>
        <w:rPr>
          <w:rFonts w:ascii="Times New Roman" w:eastAsia="宋体" w:hAnsi="Times New Roman" w:cs="Times New Roman"/>
          <w:vertAlign w:val="superscript"/>
        </w:rPr>
        <w:t>4</w:t>
      </w:r>
      <w:r w:rsidRPr="003D653F">
        <w:rPr>
          <w:rFonts w:ascii="Times New Roman" w:eastAsia="宋体" w:hAnsi="Times New Roman" w:cs="Times New Roman"/>
          <w:vertAlign w:val="superscript"/>
        </w:rPr>
        <w:t>-1</w:t>
      </w:r>
      <w:r>
        <w:rPr>
          <w:rFonts w:ascii="Times New Roman" w:eastAsia="宋体" w:hAnsi="Times New Roman" w:cs="Times New Roman"/>
          <w:vertAlign w:val="superscript"/>
        </w:rPr>
        <w:t>6</w:t>
      </w:r>
      <w:r w:rsidRPr="003D653F">
        <w:rPr>
          <w:rFonts w:ascii="Times New Roman" w:eastAsia="宋体" w:hAnsi="Times New Roman" w:cs="Times New Roman"/>
          <w:vertAlign w:val="superscript"/>
        </w:rPr>
        <w:t>]</w:t>
      </w:r>
      <w:r w:rsidRPr="003D653F">
        <w:rPr>
          <w:rFonts w:ascii="Times New Roman" w:eastAsia="宋体" w:hAnsi="Times New Roman" w:cs="Times New Roman"/>
        </w:rPr>
        <w:t>。</w:t>
      </w:r>
    </w:p>
    <w:p w14:paraId="6678F14D" w14:textId="3287CF69" w:rsidR="000530BA" w:rsidRDefault="000C3E0D" w:rsidP="000530BA">
      <w:pPr>
        <w:keepNext/>
        <w:jc w:val="center"/>
      </w:pPr>
      <w:r w:rsidRPr="000C3E0D">
        <w:rPr>
          <w:noProof/>
        </w:rPr>
        <w:t xml:space="preserve"> </w:t>
      </w:r>
      <w:r w:rsidR="000D14CB">
        <w:rPr>
          <w:noProof/>
        </w:rPr>
        <w:drawing>
          <wp:inline distT="0" distB="0" distL="0" distR="0" wp14:anchorId="202B89BF" wp14:editId="07B1A438">
            <wp:extent cx="2566800" cy="1677600"/>
            <wp:effectExtent l="0" t="0" r="50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2"/>
                    <a:srcRect l="7269" r="9031"/>
                    <a:stretch/>
                  </pic:blipFill>
                  <pic:spPr bwMode="auto">
                    <a:xfrm>
                      <a:off x="0" y="0"/>
                      <a:ext cx="2566800" cy="1677600"/>
                    </a:xfrm>
                    <a:prstGeom prst="rect">
                      <a:avLst/>
                    </a:prstGeom>
                    <a:ln>
                      <a:noFill/>
                    </a:ln>
                    <a:extLst>
                      <a:ext uri="{53640926-AAD7-44D8-BBD7-CCE9431645EC}">
                        <a14:shadowObscured xmlns:a14="http://schemas.microsoft.com/office/drawing/2010/main"/>
                      </a:ext>
                    </a:extLst>
                  </pic:spPr>
                </pic:pic>
              </a:graphicData>
            </a:graphic>
          </wp:inline>
        </w:drawing>
      </w:r>
      <w:r w:rsidR="000D14CB">
        <w:rPr>
          <w:noProof/>
        </w:rPr>
        <w:drawing>
          <wp:inline distT="0" distB="0" distL="0" distR="0" wp14:anchorId="1F2CCBAF" wp14:editId="36024399">
            <wp:extent cx="2357231" cy="1636395"/>
            <wp:effectExtent l="0" t="0" r="508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3"/>
                    <a:srcRect l="7186" r="9522"/>
                    <a:stretch/>
                  </pic:blipFill>
                  <pic:spPr bwMode="auto">
                    <a:xfrm>
                      <a:off x="0" y="0"/>
                      <a:ext cx="2360294" cy="1638521"/>
                    </a:xfrm>
                    <a:prstGeom prst="rect">
                      <a:avLst/>
                    </a:prstGeom>
                    <a:ln>
                      <a:noFill/>
                    </a:ln>
                    <a:extLst>
                      <a:ext uri="{53640926-AAD7-44D8-BBD7-CCE9431645EC}">
                        <a14:shadowObscured xmlns:a14="http://schemas.microsoft.com/office/drawing/2010/main"/>
                      </a:ext>
                    </a:extLst>
                  </pic:spPr>
                </pic:pic>
              </a:graphicData>
            </a:graphic>
          </wp:inline>
        </w:drawing>
      </w:r>
    </w:p>
    <w:p w14:paraId="3587F2A5" w14:textId="0A2FEF64" w:rsidR="00F549F9" w:rsidRPr="00CF0CEA" w:rsidRDefault="000530BA" w:rsidP="00BB344C">
      <w:pPr>
        <w:pStyle w:val="a8"/>
        <w:jc w:val="center"/>
        <w:rPr>
          <w:rFonts w:ascii="Times New Roman" w:hAnsi="Times New Roman" w:cs="Times New Roman"/>
          <w:color w:val="FF0000"/>
          <w:sz w:val="18"/>
          <w:szCs w:val="18"/>
        </w:rPr>
      </w:pPr>
      <w:bookmarkStart w:id="11" w:name="_Ref200012409"/>
      <w:r w:rsidRPr="005133DD">
        <w:rPr>
          <w:rFonts w:ascii="Times New Roman" w:hAnsi="Times New Roman" w:cs="Times New Roman"/>
          <w:sz w:val="18"/>
          <w:szCs w:val="18"/>
          <w:highlight w:val="yellow"/>
        </w:rPr>
        <w:t>图</w:t>
      </w:r>
      <w:r w:rsidRPr="005133DD">
        <w:rPr>
          <w:rFonts w:ascii="Times New Roman" w:hAnsi="Times New Roman" w:cs="Times New Roman"/>
          <w:b/>
          <w:bCs/>
          <w:sz w:val="18"/>
          <w:szCs w:val="18"/>
          <w:highlight w:val="yellow"/>
        </w:rPr>
        <w:fldChar w:fldCharType="begin"/>
      </w:r>
      <w:r w:rsidRPr="005133DD">
        <w:rPr>
          <w:rFonts w:ascii="Times New Roman" w:hAnsi="Times New Roman" w:cs="Times New Roman"/>
          <w:b/>
          <w:bCs/>
          <w:sz w:val="18"/>
          <w:szCs w:val="18"/>
          <w:highlight w:val="yellow"/>
        </w:rPr>
        <w:instrText xml:space="preserve"> SEQ </w:instrText>
      </w:r>
      <w:r w:rsidRPr="005133DD">
        <w:rPr>
          <w:rFonts w:ascii="Times New Roman" w:hAnsi="Times New Roman" w:cs="Times New Roman"/>
          <w:b/>
          <w:bCs/>
          <w:sz w:val="18"/>
          <w:szCs w:val="18"/>
          <w:highlight w:val="yellow"/>
        </w:rPr>
        <w:instrText>图</w:instrText>
      </w:r>
      <w:r w:rsidRPr="005133DD">
        <w:rPr>
          <w:rFonts w:ascii="Times New Roman" w:hAnsi="Times New Roman" w:cs="Times New Roman"/>
          <w:b/>
          <w:bCs/>
          <w:sz w:val="18"/>
          <w:szCs w:val="18"/>
          <w:highlight w:val="yellow"/>
        </w:rPr>
        <w:instrText xml:space="preserve"> \* ARABIC </w:instrText>
      </w:r>
      <w:r w:rsidRPr="005133DD">
        <w:rPr>
          <w:rFonts w:ascii="Times New Roman" w:hAnsi="Times New Roman" w:cs="Times New Roman"/>
          <w:b/>
          <w:bCs/>
          <w:sz w:val="18"/>
          <w:szCs w:val="18"/>
          <w:highlight w:val="yellow"/>
        </w:rPr>
        <w:fldChar w:fldCharType="separate"/>
      </w:r>
      <w:r w:rsidR="00DB4177">
        <w:rPr>
          <w:rFonts w:ascii="Times New Roman" w:hAnsi="Times New Roman" w:cs="Times New Roman"/>
          <w:b/>
          <w:bCs/>
          <w:noProof/>
          <w:sz w:val="18"/>
          <w:szCs w:val="18"/>
          <w:highlight w:val="yellow"/>
        </w:rPr>
        <w:t>2</w:t>
      </w:r>
      <w:r w:rsidRPr="005133DD">
        <w:rPr>
          <w:rFonts w:ascii="Times New Roman" w:hAnsi="Times New Roman" w:cs="Times New Roman"/>
          <w:b/>
          <w:bCs/>
          <w:sz w:val="18"/>
          <w:szCs w:val="18"/>
          <w:highlight w:val="yellow"/>
        </w:rPr>
        <w:fldChar w:fldCharType="end"/>
      </w:r>
      <w:bookmarkEnd w:id="11"/>
      <w:r w:rsidRPr="005133DD">
        <w:rPr>
          <w:rFonts w:ascii="Times New Roman" w:hAnsi="Times New Roman" w:cs="Times New Roman"/>
          <w:b/>
          <w:bCs/>
          <w:sz w:val="18"/>
          <w:szCs w:val="18"/>
          <w:highlight w:val="yellow"/>
        </w:rPr>
        <w:t xml:space="preserve"> </w:t>
      </w:r>
      <w:r w:rsidRPr="005133DD">
        <w:rPr>
          <w:rFonts w:ascii="Times New Roman" w:hAnsi="Times New Roman" w:cs="Times New Roman"/>
          <w:sz w:val="18"/>
          <w:szCs w:val="18"/>
          <w:highlight w:val="yellow"/>
        </w:rPr>
        <w:t>鹊桥二号近月点、远月点</w:t>
      </w:r>
      <w:r w:rsidR="000C3E0D" w:rsidRPr="005133DD">
        <w:rPr>
          <w:rFonts w:ascii="Times New Roman" w:hAnsi="Times New Roman" w:cs="Times New Roman"/>
          <w:sz w:val="18"/>
          <w:szCs w:val="18"/>
          <w:highlight w:val="yellow"/>
        </w:rPr>
        <w:t>、偏心率、轨道倾角</w:t>
      </w:r>
      <w:r w:rsidR="00462A51" w:rsidRPr="005133DD">
        <w:rPr>
          <w:rFonts w:ascii="Times New Roman" w:hAnsi="Times New Roman" w:cs="Times New Roman"/>
          <w:sz w:val="18"/>
          <w:szCs w:val="18"/>
          <w:highlight w:val="yellow"/>
        </w:rPr>
        <w:t>演</w:t>
      </w:r>
      <w:r w:rsidR="00A360A8" w:rsidRPr="005133DD">
        <w:rPr>
          <w:rFonts w:ascii="Times New Roman" w:hAnsi="Times New Roman" w:cs="Times New Roman"/>
          <w:sz w:val="18"/>
          <w:szCs w:val="18"/>
          <w:highlight w:val="yellow"/>
        </w:rPr>
        <w:t>化</w:t>
      </w:r>
    </w:p>
    <w:p w14:paraId="18400C0E" w14:textId="46627890" w:rsidR="0058397C" w:rsidRDefault="005F2409" w:rsidP="000C3E0D">
      <w:pPr>
        <w:jc w:val="center"/>
      </w:pPr>
      <w:r>
        <w:rPr>
          <w:noProof/>
        </w:rPr>
        <w:drawing>
          <wp:inline distT="0" distB="0" distL="0" distR="0" wp14:anchorId="4AB804A7" wp14:editId="3A353525">
            <wp:extent cx="4368800" cy="20764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4"/>
                    <a:srcRect l="6615" r="9113"/>
                    <a:stretch/>
                  </pic:blipFill>
                  <pic:spPr bwMode="auto">
                    <a:xfrm>
                      <a:off x="0" y="0"/>
                      <a:ext cx="4368800" cy="2076450"/>
                    </a:xfrm>
                    <a:prstGeom prst="rect">
                      <a:avLst/>
                    </a:prstGeom>
                    <a:ln>
                      <a:noFill/>
                    </a:ln>
                    <a:extLst>
                      <a:ext uri="{53640926-AAD7-44D8-BBD7-CCE9431645EC}">
                        <a14:shadowObscured xmlns:a14="http://schemas.microsoft.com/office/drawing/2010/main"/>
                      </a:ext>
                    </a:extLst>
                  </pic:spPr>
                </pic:pic>
              </a:graphicData>
            </a:graphic>
          </wp:inline>
        </w:drawing>
      </w:r>
    </w:p>
    <w:p w14:paraId="4E0EB2F1" w14:textId="23C8AB10" w:rsidR="0058397C" w:rsidRPr="00CF0CEA" w:rsidRDefault="0058397C" w:rsidP="0058397C">
      <w:pPr>
        <w:pStyle w:val="a8"/>
        <w:jc w:val="center"/>
        <w:rPr>
          <w:rFonts w:ascii="Times New Roman" w:hAnsi="Times New Roman" w:cs="Times New Roman"/>
          <w:color w:val="FF0000"/>
          <w:sz w:val="18"/>
          <w:szCs w:val="18"/>
        </w:rPr>
      </w:pPr>
      <w:bookmarkStart w:id="12" w:name="_Ref209794096"/>
      <w:r w:rsidRPr="005133DD">
        <w:rPr>
          <w:rFonts w:ascii="Times New Roman" w:hAnsi="Times New Roman" w:cs="Times New Roman"/>
          <w:sz w:val="18"/>
          <w:szCs w:val="18"/>
          <w:highlight w:val="yellow"/>
        </w:rPr>
        <w:t>图</w:t>
      </w:r>
      <w:r w:rsidRPr="005133DD">
        <w:rPr>
          <w:rFonts w:ascii="Times New Roman" w:hAnsi="Times New Roman" w:cs="Times New Roman"/>
          <w:b/>
          <w:bCs/>
          <w:sz w:val="18"/>
          <w:szCs w:val="18"/>
          <w:highlight w:val="yellow"/>
        </w:rPr>
        <w:fldChar w:fldCharType="begin"/>
      </w:r>
      <w:r w:rsidRPr="005133DD">
        <w:rPr>
          <w:rFonts w:ascii="Times New Roman" w:hAnsi="Times New Roman" w:cs="Times New Roman"/>
          <w:b/>
          <w:bCs/>
          <w:sz w:val="18"/>
          <w:szCs w:val="18"/>
          <w:highlight w:val="yellow"/>
        </w:rPr>
        <w:instrText xml:space="preserve"> SEQ </w:instrText>
      </w:r>
      <w:r w:rsidRPr="005133DD">
        <w:rPr>
          <w:rFonts w:ascii="Times New Roman" w:hAnsi="Times New Roman" w:cs="Times New Roman"/>
          <w:b/>
          <w:bCs/>
          <w:sz w:val="18"/>
          <w:szCs w:val="18"/>
          <w:highlight w:val="yellow"/>
        </w:rPr>
        <w:instrText>图</w:instrText>
      </w:r>
      <w:r w:rsidRPr="005133DD">
        <w:rPr>
          <w:rFonts w:ascii="Times New Roman" w:hAnsi="Times New Roman" w:cs="Times New Roman"/>
          <w:b/>
          <w:bCs/>
          <w:sz w:val="18"/>
          <w:szCs w:val="18"/>
          <w:highlight w:val="yellow"/>
        </w:rPr>
        <w:instrText xml:space="preserve"> \* ARABIC </w:instrText>
      </w:r>
      <w:r w:rsidRPr="005133DD">
        <w:rPr>
          <w:rFonts w:ascii="Times New Roman" w:hAnsi="Times New Roman" w:cs="Times New Roman"/>
          <w:b/>
          <w:bCs/>
          <w:sz w:val="18"/>
          <w:szCs w:val="18"/>
          <w:highlight w:val="yellow"/>
        </w:rPr>
        <w:fldChar w:fldCharType="separate"/>
      </w:r>
      <w:r w:rsidR="00DB4177">
        <w:rPr>
          <w:rFonts w:ascii="Times New Roman" w:hAnsi="Times New Roman" w:cs="Times New Roman"/>
          <w:b/>
          <w:bCs/>
          <w:noProof/>
          <w:sz w:val="18"/>
          <w:szCs w:val="18"/>
          <w:highlight w:val="yellow"/>
        </w:rPr>
        <w:t>3</w:t>
      </w:r>
      <w:r w:rsidRPr="005133DD">
        <w:rPr>
          <w:rFonts w:ascii="Times New Roman" w:hAnsi="Times New Roman" w:cs="Times New Roman"/>
          <w:b/>
          <w:bCs/>
          <w:sz w:val="18"/>
          <w:szCs w:val="18"/>
          <w:highlight w:val="yellow"/>
        </w:rPr>
        <w:fldChar w:fldCharType="end"/>
      </w:r>
      <w:bookmarkEnd w:id="12"/>
      <w:r w:rsidRPr="005133DD">
        <w:rPr>
          <w:rFonts w:ascii="Times New Roman" w:hAnsi="Times New Roman" w:cs="Times New Roman"/>
          <w:b/>
          <w:bCs/>
          <w:sz w:val="18"/>
          <w:szCs w:val="18"/>
          <w:highlight w:val="yellow"/>
        </w:rPr>
        <w:t xml:space="preserve"> </w:t>
      </w:r>
      <w:r w:rsidRPr="005133DD">
        <w:rPr>
          <w:rFonts w:ascii="Times New Roman" w:hAnsi="Times New Roman" w:cs="Times New Roman"/>
          <w:sz w:val="18"/>
          <w:szCs w:val="18"/>
          <w:highlight w:val="yellow"/>
        </w:rPr>
        <w:t>鹊桥二号升交点赤经</w:t>
      </w:r>
      <w:r w:rsidR="00C73A48" w:rsidRPr="005133DD">
        <w:rPr>
          <w:rFonts w:ascii="Times New Roman" w:hAnsi="Times New Roman" w:cs="Times New Roman"/>
          <w:sz w:val="18"/>
          <w:szCs w:val="18"/>
          <w:highlight w:val="yellow"/>
        </w:rPr>
        <w:t>演</w:t>
      </w:r>
      <w:r w:rsidRPr="005133DD">
        <w:rPr>
          <w:rFonts w:ascii="Times New Roman" w:hAnsi="Times New Roman" w:cs="Times New Roman"/>
          <w:sz w:val="18"/>
          <w:szCs w:val="18"/>
          <w:highlight w:val="yellow"/>
        </w:rPr>
        <w:t>化</w:t>
      </w:r>
    </w:p>
    <w:p w14:paraId="5DD340F2" w14:textId="77777777" w:rsidR="0058397C" w:rsidRPr="009245F3" w:rsidRDefault="0058397C" w:rsidP="009245F3"/>
    <w:p w14:paraId="48CEDE22" w14:textId="28037C9F" w:rsidR="008E0351" w:rsidRPr="00CF0CEA" w:rsidRDefault="00D37A49" w:rsidP="00782FC6">
      <w:pPr>
        <w:pStyle w:val="1"/>
        <w:numPr>
          <w:ilvl w:val="0"/>
          <w:numId w:val="23"/>
        </w:numPr>
        <w:spacing w:before="120" w:after="120" w:line="240" w:lineRule="auto"/>
        <w:jc w:val="left"/>
        <w:rPr>
          <w:rFonts w:ascii="Times New Roman" w:eastAsia="宋体" w:hAnsi="Times New Roman" w:cs="Times New Roman"/>
          <w:b w:val="0"/>
          <w:bCs w:val="0"/>
          <w:sz w:val="28"/>
          <w:szCs w:val="32"/>
        </w:rPr>
      </w:pPr>
      <w:r w:rsidRPr="00CF0CEA">
        <w:rPr>
          <w:rFonts w:ascii="Times New Roman" w:eastAsia="宋体" w:hAnsi="Times New Roman" w:cs="Times New Roman"/>
          <w:b w:val="0"/>
          <w:bCs w:val="0"/>
          <w:sz w:val="28"/>
          <w:szCs w:val="32"/>
        </w:rPr>
        <w:t>测</w:t>
      </w:r>
      <w:proofErr w:type="gramStart"/>
      <w:r w:rsidRPr="00CF0CEA">
        <w:rPr>
          <w:rFonts w:ascii="Times New Roman" w:eastAsia="宋体" w:hAnsi="Times New Roman" w:cs="Times New Roman"/>
          <w:b w:val="0"/>
          <w:bCs w:val="0"/>
          <w:sz w:val="28"/>
          <w:szCs w:val="32"/>
        </w:rPr>
        <w:t>轨数据</w:t>
      </w:r>
      <w:proofErr w:type="gramEnd"/>
      <w:r w:rsidR="0060257A" w:rsidRPr="00CF0CEA">
        <w:rPr>
          <w:rFonts w:ascii="Times New Roman" w:eastAsia="宋体" w:hAnsi="Times New Roman" w:cs="Times New Roman"/>
          <w:b w:val="0"/>
          <w:bCs w:val="0"/>
          <w:sz w:val="28"/>
          <w:szCs w:val="32"/>
        </w:rPr>
        <w:t>及</w:t>
      </w:r>
      <w:r w:rsidR="00893B4D" w:rsidRPr="00CF0CEA">
        <w:rPr>
          <w:rFonts w:ascii="Times New Roman" w:eastAsia="宋体" w:hAnsi="Times New Roman" w:cs="Times New Roman"/>
          <w:b w:val="0"/>
          <w:bCs w:val="0"/>
          <w:sz w:val="28"/>
          <w:szCs w:val="32"/>
        </w:rPr>
        <w:t>定轨策略</w:t>
      </w:r>
    </w:p>
    <w:p w14:paraId="5F3156C6" w14:textId="1822F1B5" w:rsidR="00FF4CA8" w:rsidRPr="00BC759A" w:rsidRDefault="00005CF6" w:rsidP="00E05E05">
      <w:pPr>
        <w:ind w:firstLineChars="200" w:firstLine="420"/>
        <w:rPr>
          <w:rFonts w:ascii="Times New Roman" w:eastAsia="宋体" w:hAnsi="Times New Roman" w:cs="Times New Roman"/>
        </w:rPr>
      </w:pPr>
      <w:r w:rsidRPr="00005CF6">
        <w:rPr>
          <w:rFonts w:ascii="Times New Roman" w:eastAsia="宋体" w:hAnsi="Times New Roman" w:cs="Times New Roman" w:hint="eastAsia"/>
        </w:rPr>
        <w:t>鹊桥二号探测器的精密轨道确定，依赖于我国功能完备的深空测控网与</w:t>
      </w:r>
      <w:r w:rsidRPr="00005CF6">
        <w:rPr>
          <w:rFonts w:ascii="Times New Roman" w:eastAsia="宋体" w:hAnsi="Times New Roman" w:cs="Times New Roman"/>
        </w:rPr>
        <w:t>VLBI</w:t>
      </w:r>
      <w:r w:rsidRPr="00005CF6">
        <w:rPr>
          <w:rFonts w:ascii="Times New Roman" w:eastAsia="宋体" w:hAnsi="Times New Roman" w:cs="Times New Roman"/>
        </w:rPr>
        <w:t>（甚长基线干涉测量）测量网。以喀什、佳木斯、南美等站为核心的深空测控网具备多频段综合测控能力，为我国月球及深空探测器</w:t>
      </w:r>
      <w:r w:rsidR="008F3F3D" w:rsidRPr="008F3F3D">
        <w:rPr>
          <w:rFonts w:ascii="Times New Roman" w:eastAsia="宋体" w:hAnsi="Times New Roman" w:cs="Times New Roman" w:hint="eastAsia"/>
          <w:highlight w:val="yellow"/>
        </w:rPr>
        <w:t>的</w:t>
      </w:r>
      <w:r w:rsidRPr="008F3F3D">
        <w:rPr>
          <w:rFonts w:ascii="Times New Roman" w:eastAsia="宋体" w:hAnsi="Times New Roman" w:cs="Times New Roman"/>
          <w:highlight w:val="yellow"/>
        </w:rPr>
        <w:t>各</w:t>
      </w:r>
      <w:r w:rsidR="008F3F3D" w:rsidRPr="008F3F3D">
        <w:rPr>
          <w:rFonts w:ascii="Times New Roman" w:eastAsia="宋体" w:hAnsi="Times New Roman" w:cs="Times New Roman" w:hint="eastAsia"/>
          <w:highlight w:val="yellow"/>
        </w:rPr>
        <w:t>个</w:t>
      </w:r>
      <w:r w:rsidRPr="00005CF6">
        <w:rPr>
          <w:rFonts w:ascii="Times New Roman" w:eastAsia="宋体" w:hAnsi="Times New Roman" w:cs="Times New Roman"/>
        </w:rPr>
        <w:t>飞行阶段提供了高精度的测距测速数据</w:t>
      </w:r>
      <w:r w:rsidRPr="003232EE">
        <w:rPr>
          <w:rFonts w:ascii="Times New Roman" w:eastAsia="宋体" w:hAnsi="Times New Roman" w:cs="Times New Roman"/>
          <w:vertAlign w:val="superscript"/>
        </w:rPr>
        <w:t>[17-19]</w:t>
      </w:r>
      <w:r w:rsidRPr="00005CF6">
        <w:rPr>
          <w:rFonts w:ascii="Times New Roman" w:eastAsia="宋体" w:hAnsi="Times New Roman" w:cs="Times New Roman"/>
        </w:rPr>
        <w:t>。</w:t>
      </w:r>
      <w:r w:rsidRPr="00005CF6">
        <w:rPr>
          <w:rFonts w:ascii="Times New Roman" w:eastAsia="宋体" w:hAnsi="Times New Roman" w:cs="Times New Roman"/>
        </w:rPr>
        <w:t>VLBI</w:t>
      </w:r>
      <w:r w:rsidRPr="00005CF6">
        <w:rPr>
          <w:rFonts w:ascii="Times New Roman" w:eastAsia="宋体" w:hAnsi="Times New Roman" w:cs="Times New Roman"/>
        </w:rPr>
        <w:t>测量网则由天马、北京、昆明、乌鲁木齐四站构成，通过获取高精度的时延及时延率数据，在轨道确定中发挥着不可替代的作用</w:t>
      </w:r>
      <w:r w:rsidRPr="003232EE">
        <w:rPr>
          <w:rFonts w:ascii="Times New Roman" w:eastAsia="宋体" w:hAnsi="Times New Roman" w:cs="Times New Roman"/>
          <w:vertAlign w:val="superscript"/>
        </w:rPr>
        <w:t>[20-21]</w:t>
      </w:r>
      <w:r w:rsidRPr="00005CF6">
        <w:rPr>
          <w:rFonts w:ascii="Times New Roman" w:eastAsia="宋体" w:hAnsi="Times New Roman" w:cs="Times New Roman"/>
        </w:rPr>
        <w:t>。</w:t>
      </w:r>
      <w:r w:rsidR="00FF4CA8" w:rsidRPr="00FF4CA8">
        <w:rPr>
          <w:rFonts w:ascii="Times New Roman" w:eastAsia="宋体" w:hAnsi="Times New Roman" w:cs="Times New Roman" w:hint="eastAsia"/>
        </w:rPr>
        <w:t>根据任务需求不同，鹊桥二号环月入轨</w:t>
      </w:r>
      <w:r w:rsidR="00FF4CA8" w:rsidRPr="00FF4CA8">
        <w:rPr>
          <w:rFonts w:ascii="Times New Roman" w:eastAsia="宋体" w:hAnsi="Times New Roman" w:cs="Times New Roman" w:hint="eastAsia"/>
        </w:rPr>
        <w:lastRenderedPageBreak/>
        <w:t>后的测定轨工作可划分为三个阶段，其地基测量数据情况有所不同：</w:t>
      </w:r>
    </w:p>
    <w:p w14:paraId="5141945F" w14:textId="06751A0D" w:rsidR="00081FD6" w:rsidRPr="00DF300F" w:rsidRDefault="00FF4CA8" w:rsidP="0060257A">
      <w:pPr>
        <w:ind w:firstLineChars="200" w:firstLine="420"/>
        <w:rPr>
          <w:rFonts w:ascii="Times New Roman" w:eastAsia="宋体" w:hAnsi="Times New Roman" w:cs="Times New Roman"/>
        </w:rPr>
      </w:pPr>
      <w:r w:rsidRPr="00FF4CA8">
        <w:rPr>
          <w:rFonts w:ascii="Times New Roman" w:eastAsia="宋体" w:hAnsi="Times New Roman" w:cs="Times New Roman" w:hint="eastAsia"/>
        </w:rPr>
        <w:t>环月入轨后至</w:t>
      </w:r>
      <w:r w:rsidRPr="00FF4CA8">
        <w:rPr>
          <w:rFonts w:ascii="Times New Roman" w:eastAsia="宋体" w:hAnsi="Times New Roman" w:cs="Times New Roman"/>
        </w:rPr>
        <w:t>5</w:t>
      </w:r>
      <w:r w:rsidRPr="00FF4CA8">
        <w:rPr>
          <w:rFonts w:ascii="Times New Roman" w:eastAsia="宋体" w:hAnsi="Times New Roman" w:cs="Times New Roman"/>
        </w:rPr>
        <w:t>月初为早期入轨飞行阶段，在该阶段探测器进入目标轨道后，暂未承担中继通信任务。因此，日常跟踪主要依靠喀什站（</w:t>
      </w:r>
      <w:r w:rsidRPr="00FF4CA8">
        <w:rPr>
          <w:rFonts w:ascii="Times New Roman" w:eastAsia="宋体" w:hAnsi="Times New Roman" w:cs="Times New Roman"/>
        </w:rPr>
        <w:t>18</w:t>
      </w:r>
      <w:r w:rsidRPr="00FF4CA8">
        <w:rPr>
          <w:rFonts w:ascii="Times New Roman" w:eastAsia="宋体" w:hAnsi="Times New Roman" w:cs="Times New Roman"/>
        </w:rPr>
        <w:t>米天线）、纳米比亚站及南美深空站进行，每日观测弧段约</w:t>
      </w:r>
      <w:r w:rsidRPr="00FF4CA8">
        <w:rPr>
          <w:rFonts w:ascii="Times New Roman" w:eastAsia="宋体" w:hAnsi="Times New Roman" w:cs="Times New Roman"/>
        </w:rPr>
        <w:t>3</w:t>
      </w:r>
      <w:r w:rsidRPr="00FF4CA8">
        <w:rPr>
          <w:rFonts w:ascii="Times New Roman" w:eastAsia="宋体" w:hAnsi="Times New Roman" w:cs="Times New Roman"/>
        </w:rPr>
        <w:t>至</w:t>
      </w:r>
      <w:r w:rsidRPr="00FF4CA8">
        <w:rPr>
          <w:rFonts w:ascii="Times New Roman" w:eastAsia="宋体" w:hAnsi="Times New Roman" w:cs="Times New Roman"/>
        </w:rPr>
        <w:t>6</w:t>
      </w:r>
      <w:r w:rsidRPr="00FF4CA8">
        <w:rPr>
          <w:rFonts w:ascii="Times New Roman" w:eastAsia="宋体" w:hAnsi="Times New Roman" w:cs="Times New Roman"/>
        </w:rPr>
        <w:t>小时，</w:t>
      </w:r>
      <w:r w:rsidRPr="00FF4CA8">
        <w:rPr>
          <w:rFonts w:ascii="Times New Roman" w:eastAsia="宋体" w:hAnsi="Times New Roman" w:cs="Times New Roman"/>
        </w:rPr>
        <w:t>VLBI</w:t>
      </w:r>
      <w:proofErr w:type="gramStart"/>
      <w:r w:rsidRPr="00FF4CA8">
        <w:rPr>
          <w:rFonts w:ascii="Times New Roman" w:eastAsia="宋体" w:hAnsi="Times New Roman" w:cs="Times New Roman"/>
        </w:rPr>
        <w:t>网未安排</w:t>
      </w:r>
      <w:proofErr w:type="gramEnd"/>
      <w:r w:rsidRPr="00FF4CA8">
        <w:rPr>
          <w:rFonts w:ascii="Times New Roman" w:eastAsia="宋体" w:hAnsi="Times New Roman" w:cs="Times New Roman"/>
        </w:rPr>
        <w:t>常规观测。</w:t>
      </w:r>
    </w:p>
    <w:p w14:paraId="0C0D4A58" w14:textId="12B3B3F1" w:rsidR="00E8302B" w:rsidRDefault="00FF4CA8" w:rsidP="00C1369A">
      <w:pPr>
        <w:ind w:firstLineChars="200" w:firstLine="420"/>
        <w:rPr>
          <w:rFonts w:ascii="Times New Roman" w:eastAsia="宋体" w:hAnsi="Times New Roman" w:cs="Times New Roman"/>
          <w:color w:val="FF0000"/>
        </w:rPr>
        <w:sectPr w:rsidR="00E8302B" w:rsidSect="00BC4443">
          <w:type w:val="continuous"/>
          <w:pgSz w:w="11906" w:h="16838" w:code="9"/>
          <w:pgMar w:top="1440" w:right="1871" w:bottom="1440" w:left="1871" w:header="851" w:footer="992" w:gutter="0"/>
          <w:cols w:space="425"/>
          <w:docGrid w:type="lines" w:linePitch="312"/>
        </w:sectPr>
      </w:pPr>
      <w:r w:rsidRPr="00FF4CA8">
        <w:rPr>
          <w:rFonts w:ascii="Times New Roman" w:eastAsia="宋体" w:hAnsi="Times New Roman" w:cs="Times New Roman"/>
        </w:rPr>
        <w:t>5</w:t>
      </w:r>
      <w:r w:rsidRPr="00FF4CA8">
        <w:rPr>
          <w:rFonts w:ascii="Times New Roman" w:eastAsia="宋体" w:hAnsi="Times New Roman" w:cs="Times New Roman"/>
        </w:rPr>
        <w:t>月初至</w:t>
      </w:r>
      <w:r w:rsidRPr="00FF4CA8">
        <w:rPr>
          <w:rFonts w:ascii="Times New Roman" w:eastAsia="宋体" w:hAnsi="Times New Roman" w:cs="Times New Roman"/>
        </w:rPr>
        <w:t>6</w:t>
      </w:r>
      <w:r w:rsidRPr="00FF4CA8">
        <w:rPr>
          <w:rFonts w:ascii="Times New Roman" w:eastAsia="宋体" w:hAnsi="Times New Roman" w:cs="Times New Roman"/>
        </w:rPr>
        <w:t>月上旬为主任务支持阶段，在该阶段鹊桥二号需为嫦娥六号</w:t>
      </w:r>
      <w:proofErr w:type="gramStart"/>
      <w:r w:rsidRPr="00FF4CA8">
        <w:rPr>
          <w:rFonts w:ascii="Times New Roman" w:eastAsia="宋体" w:hAnsi="Times New Roman" w:cs="Times New Roman"/>
        </w:rPr>
        <w:t>提供月背中继</w:t>
      </w:r>
      <w:proofErr w:type="gramEnd"/>
      <w:r w:rsidRPr="00FF4CA8">
        <w:rPr>
          <w:rFonts w:ascii="Times New Roman" w:eastAsia="宋体" w:hAnsi="Times New Roman" w:cs="Times New Roman"/>
        </w:rPr>
        <w:t>通信支持，对测量数据的实时性与定轨精度要求提高。由于此阶段深空站与</w:t>
      </w:r>
      <w:r w:rsidRPr="00FF4CA8">
        <w:rPr>
          <w:rFonts w:ascii="Times New Roman" w:eastAsia="宋体" w:hAnsi="Times New Roman" w:cs="Times New Roman"/>
        </w:rPr>
        <w:t>VLBI</w:t>
      </w:r>
      <w:r w:rsidRPr="00FF4CA8">
        <w:rPr>
          <w:rFonts w:ascii="Times New Roman" w:eastAsia="宋体" w:hAnsi="Times New Roman" w:cs="Times New Roman"/>
        </w:rPr>
        <w:t>测网资源优先保障嫦娥六号任务，所以鹊桥二号的日常测控以喀什站（</w:t>
      </w:r>
      <w:r w:rsidRPr="00FF4CA8">
        <w:rPr>
          <w:rFonts w:ascii="Times New Roman" w:eastAsia="宋体" w:hAnsi="Times New Roman" w:cs="Times New Roman"/>
        </w:rPr>
        <w:t>18</w:t>
      </w:r>
      <w:r w:rsidRPr="00FF4CA8">
        <w:rPr>
          <w:rFonts w:ascii="Times New Roman" w:eastAsia="宋体" w:hAnsi="Times New Roman" w:cs="Times New Roman"/>
        </w:rPr>
        <w:t>米天线）、青岛站（</w:t>
      </w:r>
      <w:r w:rsidRPr="00FF4CA8">
        <w:rPr>
          <w:rFonts w:ascii="Times New Roman" w:eastAsia="宋体" w:hAnsi="Times New Roman" w:cs="Times New Roman"/>
        </w:rPr>
        <w:t>18</w:t>
      </w:r>
      <w:r w:rsidRPr="00FF4CA8">
        <w:rPr>
          <w:rFonts w:ascii="Times New Roman" w:eastAsia="宋体" w:hAnsi="Times New Roman" w:cs="Times New Roman"/>
        </w:rPr>
        <w:t>米天线）及纳米比亚站为主，每日观测时长约</w:t>
      </w:r>
      <w:r w:rsidRPr="00FF4CA8">
        <w:rPr>
          <w:rFonts w:ascii="Times New Roman" w:eastAsia="宋体" w:hAnsi="Times New Roman" w:cs="Times New Roman"/>
        </w:rPr>
        <w:t>3</w:t>
      </w:r>
      <w:r w:rsidRPr="00FF4CA8">
        <w:rPr>
          <w:rFonts w:ascii="Times New Roman" w:eastAsia="宋体" w:hAnsi="Times New Roman" w:cs="Times New Roman"/>
        </w:rPr>
        <w:t>至</w:t>
      </w:r>
      <w:r w:rsidRPr="00FF4CA8">
        <w:rPr>
          <w:rFonts w:ascii="Times New Roman" w:eastAsia="宋体" w:hAnsi="Times New Roman" w:cs="Times New Roman"/>
        </w:rPr>
        <w:t>8</w:t>
      </w:r>
      <w:r w:rsidRPr="00FF4CA8">
        <w:rPr>
          <w:rFonts w:ascii="Times New Roman" w:eastAsia="宋体" w:hAnsi="Times New Roman" w:cs="Times New Roman"/>
        </w:rPr>
        <w:t>小时（</w:t>
      </w:r>
      <w:r w:rsidRPr="00175A49">
        <w:rPr>
          <w:rFonts w:ascii="Times New Roman" w:eastAsia="宋体" w:hAnsi="Times New Roman" w:cs="Times New Roman"/>
          <w:szCs w:val="21"/>
        </w:rPr>
        <w:fldChar w:fldCharType="begin"/>
      </w:r>
      <w:r w:rsidRPr="00175A49">
        <w:rPr>
          <w:rFonts w:ascii="Times New Roman" w:eastAsia="宋体" w:hAnsi="Times New Roman" w:cs="Times New Roman"/>
          <w:szCs w:val="21"/>
        </w:rPr>
        <w:instrText xml:space="preserve"> REF _Ref199414235 \h  \* MERGEFORMAT </w:instrText>
      </w:r>
      <w:r w:rsidRPr="00175A49">
        <w:rPr>
          <w:rFonts w:ascii="Times New Roman" w:eastAsia="宋体" w:hAnsi="Times New Roman" w:cs="Times New Roman"/>
          <w:szCs w:val="21"/>
        </w:rPr>
      </w:r>
      <w:r w:rsidRPr="00175A49">
        <w:rPr>
          <w:rFonts w:ascii="Times New Roman" w:eastAsia="宋体" w:hAnsi="Times New Roman" w:cs="Times New Roman"/>
          <w:szCs w:val="21"/>
        </w:rPr>
        <w:fldChar w:fldCharType="separate"/>
      </w:r>
      <w:r w:rsidR="00551FAC" w:rsidRPr="00551FAC">
        <w:rPr>
          <w:rFonts w:ascii="Times New Roman" w:eastAsia="宋体" w:hAnsi="Times New Roman" w:cs="Times New Roman"/>
          <w:szCs w:val="21"/>
        </w:rPr>
        <w:t>图</w:t>
      </w:r>
      <w:r w:rsidR="00551FAC" w:rsidRPr="00551FAC">
        <w:rPr>
          <w:rFonts w:ascii="Times New Roman" w:eastAsia="宋体" w:hAnsi="Times New Roman" w:cs="Times New Roman"/>
          <w:szCs w:val="21"/>
        </w:rPr>
        <w:t>4</w:t>
      </w:r>
      <w:r w:rsidRPr="00175A49">
        <w:rPr>
          <w:rFonts w:ascii="Times New Roman" w:eastAsia="宋体" w:hAnsi="Times New Roman" w:cs="Times New Roman"/>
          <w:szCs w:val="21"/>
        </w:rPr>
        <w:fldChar w:fldCharType="end"/>
      </w:r>
      <w:r w:rsidRPr="00175A49">
        <w:rPr>
          <w:rFonts w:ascii="Times New Roman" w:eastAsia="宋体" w:hAnsi="Times New Roman" w:cs="Times New Roman"/>
        </w:rPr>
        <w:t>）</w:t>
      </w:r>
      <w:r w:rsidRPr="00FF4CA8">
        <w:rPr>
          <w:rFonts w:ascii="Times New Roman" w:eastAsia="宋体" w:hAnsi="Times New Roman" w:cs="Times New Roman"/>
        </w:rPr>
        <w:t>，为确保定轨精度，</w:t>
      </w:r>
      <w:r w:rsidRPr="00FF4CA8">
        <w:rPr>
          <w:rFonts w:ascii="Times New Roman" w:eastAsia="宋体" w:hAnsi="Times New Roman" w:cs="Times New Roman"/>
        </w:rPr>
        <w:t>VLBI</w:t>
      </w:r>
      <w:r w:rsidRPr="00FF4CA8">
        <w:rPr>
          <w:rFonts w:ascii="Times New Roman" w:eastAsia="宋体" w:hAnsi="Times New Roman" w:cs="Times New Roman"/>
        </w:rPr>
        <w:t>网在关键日期对鹊桥二号实施了多次观测。</w:t>
      </w:r>
      <w:r w:rsidR="00E8302B" w:rsidRPr="00FF4CA8">
        <w:rPr>
          <w:rFonts w:ascii="Times New Roman" w:eastAsia="宋体" w:hAnsi="Times New Roman" w:cs="Times New Roman"/>
        </w:rPr>
        <w:t>6</w:t>
      </w:r>
      <w:r w:rsidR="00E8302B" w:rsidRPr="00FF4CA8">
        <w:rPr>
          <w:rFonts w:ascii="Times New Roman" w:eastAsia="宋体" w:hAnsi="Times New Roman" w:cs="Times New Roman"/>
        </w:rPr>
        <w:t>月中旬以后，嫦娥六号完成月面采样并转入环月轨道后，鹊桥二号成功完成此次中继通信任务，进入长期飞行管理阶段（长管段）。此阶段轨道维持需求低，测控资源进一步精简，平均每日观测时长缩短至</w:t>
      </w:r>
      <w:r w:rsidR="00E8302B" w:rsidRPr="00FF4CA8">
        <w:rPr>
          <w:rFonts w:ascii="Times New Roman" w:eastAsia="宋体" w:hAnsi="Times New Roman" w:cs="Times New Roman"/>
        </w:rPr>
        <w:t>2-3</w:t>
      </w:r>
      <w:r w:rsidR="00E8302B" w:rsidRPr="00FF4CA8">
        <w:rPr>
          <w:rFonts w:ascii="Times New Roman" w:eastAsia="宋体" w:hAnsi="Times New Roman" w:cs="Times New Roman"/>
        </w:rPr>
        <w:t>小时，且无</w:t>
      </w:r>
      <w:r w:rsidR="00E8302B" w:rsidRPr="00FF4CA8">
        <w:rPr>
          <w:rFonts w:ascii="Times New Roman" w:eastAsia="宋体" w:hAnsi="Times New Roman" w:cs="Times New Roman"/>
        </w:rPr>
        <w:t>VLBI</w:t>
      </w:r>
      <w:r w:rsidR="00E8302B" w:rsidRPr="00FF4CA8">
        <w:rPr>
          <w:rFonts w:ascii="Times New Roman" w:eastAsia="宋体" w:hAnsi="Times New Roman" w:cs="Times New Roman"/>
        </w:rPr>
        <w:t>观测（</w:t>
      </w:r>
      <w:r w:rsidR="00E8302B" w:rsidRPr="00175A49">
        <w:rPr>
          <w:rFonts w:ascii="Times New Roman" w:eastAsia="宋体" w:hAnsi="Times New Roman" w:cs="Times New Roman"/>
          <w:szCs w:val="21"/>
        </w:rPr>
        <w:fldChar w:fldCharType="begin"/>
      </w:r>
      <w:r w:rsidR="00E8302B" w:rsidRPr="00175A49">
        <w:rPr>
          <w:rFonts w:ascii="Times New Roman" w:eastAsia="宋体" w:hAnsi="Times New Roman" w:cs="Times New Roman"/>
          <w:szCs w:val="21"/>
        </w:rPr>
        <w:instrText xml:space="preserve"> REF _Ref209794209 \h  \* MERGEFORMAT </w:instrText>
      </w:r>
      <w:r w:rsidR="00E8302B" w:rsidRPr="00175A49">
        <w:rPr>
          <w:rFonts w:ascii="Times New Roman" w:eastAsia="宋体" w:hAnsi="Times New Roman" w:cs="Times New Roman"/>
          <w:szCs w:val="21"/>
        </w:rPr>
      </w:r>
      <w:r w:rsidR="00E8302B" w:rsidRPr="00175A49">
        <w:rPr>
          <w:rFonts w:ascii="Times New Roman" w:eastAsia="宋体" w:hAnsi="Times New Roman" w:cs="Times New Roman"/>
          <w:szCs w:val="21"/>
        </w:rPr>
        <w:fldChar w:fldCharType="separate"/>
      </w:r>
      <w:r w:rsidR="00551FAC" w:rsidRPr="00551FAC">
        <w:rPr>
          <w:rFonts w:ascii="Times New Roman" w:eastAsia="宋体" w:hAnsi="Times New Roman" w:cs="Times New Roman"/>
          <w:szCs w:val="21"/>
        </w:rPr>
        <w:t>图</w:t>
      </w:r>
      <w:r w:rsidR="00551FAC" w:rsidRPr="00551FAC">
        <w:rPr>
          <w:rFonts w:ascii="Times New Roman" w:eastAsia="宋体" w:hAnsi="Times New Roman" w:cs="Times New Roman"/>
          <w:szCs w:val="21"/>
        </w:rPr>
        <w:t>5</w:t>
      </w:r>
      <w:r w:rsidR="00E8302B" w:rsidRPr="00175A49">
        <w:rPr>
          <w:rFonts w:ascii="Times New Roman" w:eastAsia="宋体" w:hAnsi="Times New Roman" w:cs="Times New Roman"/>
          <w:szCs w:val="21"/>
        </w:rPr>
        <w:fldChar w:fldCharType="end"/>
      </w:r>
      <w:r w:rsidR="00E8302B" w:rsidRPr="00175A49">
        <w:rPr>
          <w:rFonts w:ascii="Times New Roman" w:eastAsia="宋体" w:hAnsi="Times New Roman" w:cs="Times New Roman"/>
        </w:rPr>
        <w:t>）</w:t>
      </w:r>
      <w:r w:rsidR="00E8302B" w:rsidRPr="00FF4CA8">
        <w:rPr>
          <w:rFonts w:ascii="Times New Roman" w:eastAsia="宋体" w:hAnsi="Times New Roman" w:cs="Times New Roman"/>
        </w:rPr>
        <w:t>。</w:t>
      </w:r>
    </w:p>
    <w:p w14:paraId="0F519A68" w14:textId="1DB025A4" w:rsidR="004C0698" w:rsidRDefault="0012721D" w:rsidP="004C0698">
      <w:pPr>
        <w:keepNext/>
        <w:jc w:val="center"/>
      </w:pPr>
      <w:r>
        <w:rPr>
          <w:noProof/>
        </w:rPr>
        <w:drawing>
          <wp:inline distT="0" distB="0" distL="0" distR="0" wp14:anchorId="09A0D248" wp14:editId="7A523904">
            <wp:extent cx="4696906" cy="1333500"/>
            <wp:effectExtent l="0" t="0" r="889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15"/>
                    <a:srcRect l="2007" r="8901" b="6791"/>
                    <a:stretch/>
                  </pic:blipFill>
                  <pic:spPr bwMode="auto">
                    <a:xfrm>
                      <a:off x="0" y="0"/>
                      <a:ext cx="4698991" cy="1334092"/>
                    </a:xfrm>
                    <a:prstGeom prst="rect">
                      <a:avLst/>
                    </a:prstGeom>
                    <a:ln>
                      <a:noFill/>
                    </a:ln>
                    <a:extLst>
                      <a:ext uri="{53640926-AAD7-44D8-BBD7-CCE9431645EC}">
                        <a14:shadowObscured xmlns:a14="http://schemas.microsoft.com/office/drawing/2010/main"/>
                      </a:ext>
                    </a:extLst>
                  </pic:spPr>
                </pic:pic>
              </a:graphicData>
            </a:graphic>
          </wp:inline>
        </w:drawing>
      </w:r>
    </w:p>
    <w:p w14:paraId="1C52938B" w14:textId="32203219" w:rsidR="00A7624A" w:rsidRPr="00CF0CEA" w:rsidRDefault="003505E6" w:rsidP="00BB344C">
      <w:pPr>
        <w:pStyle w:val="a8"/>
        <w:jc w:val="center"/>
        <w:rPr>
          <w:rFonts w:ascii="Times New Roman" w:hAnsi="Times New Roman" w:cs="Times New Roman"/>
          <w:color w:val="FF0000"/>
          <w:sz w:val="18"/>
          <w:szCs w:val="18"/>
        </w:rPr>
      </w:pPr>
      <w:bookmarkStart w:id="13" w:name="_Ref199414235"/>
      <w:r w:rsidRPr="00CF0CEA">
        <w:rPr>
          <w:rFonts w:ascii="Times New Roman" w:hAnsi="Times New Roman"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4</w:t>
      </w:r>
      <w:r w:rsidRPr="00CF0CEA">
        <w:rPr>
          <w:rFonts w:ascii="Times New Roman" w:hAnsi="Times New Roman" w:cs="Times New Roman"/>
          <w:b/>
          <w:bCs/>
          <w:sz w:val="18"/>
          <w:szCs w:val="18"/>
        </w:rPr>
        <w:fldChar w:fldCharType="end"/>
      </w:r>
      <w:bookmarkEnd w:id="13"/>
      <w:r w:rsidRPr="00CF0CEA">
        <w:rPr>
          <w:rFonts w:ascii="Times New Roman" w:hAnsi="Times New Roman" w:cs="Times New Roman"/>
          <w:b/>
          <w:bCs/>
          <w:sz w:val="18"/>
          <w:szCs w:val="18"/>
        </w:rPr>
        <w:t xml:space="preserve"> </w:t>
      </w:r>
      <w:proofErr w:type="gramStart"/>
      <w:r w:rsidR="003701D7" w:rsidRPr="00CF0CEA">
        <w:rPr>
          <w:rFonts w:ascii="Times New Roman" w:hAnsi="Times New Roman" w:cs="Times New Roman"/>
          <w:sz w:val="18"/>
          <w:szCs w:val="18"/>
        </w:rPr>
        <w:t>主任务</w:t>
      </w:r>
      <w:proofErr w:type="gramEnd"/>
      <w:r w:rsidR="003701D7" w:rsidRPr="00CF0CEA">
        <w:rPr>
          <w:rFonts w:ascii="Times New Roman" w:hAnsi="Times New Roman" w:cs="Times New Roman"/>
          <w:sz w:val="18"/>
          <w:szCs w:val="18"/>
        </w:rPr>
        <w:t>阶段</w:t>
      </w:r>
      <w:r w:rsidRPr="00CF0CEA">
        <w:rPr>
          <w:rFonts w:ascii="Times New Roman" w:hAnsi="Times New Roman" w:cs="Times New Roman"/>
          <w:sz w:val="18"/>
          <w:szCs w:val="18"/>
        </w:rPr>
        <w:t>测距及</w:t>
      </w:r>
      <w:r w:rsidRPr="00CF0CEA">
        <w:rPr>
          <w:rFonts w:ascii="Times New Roman" w:hAnsi="Times New Roman" w:cs="Times New Roman"/>
          <w:sz w:val="18"/>
          <w:szCs w:val="18"/>
        </w:rPr>
        <w:t>VLBI</w:t>
      </w:r>
      <w:r w:rsidRPr="00CF0CEA">
        <w:rPr>
          <w:rFonts w:ascii="Times New Roman" w:hAnsi="Times New Roman" w:cs="Times New Roman"/>
          <w:sz w:val="18"/>
          <w:szCs w:val="18"/>
        </w:rPr>
        <w:t>测站观测情况</w:t>
      </w:r>
    </w:p>
    <w:p w14:paraId="2EBBFEE8" w14:textId="77777777" w:rsidR="003F57C5" w:rsidRPr="00CF0CEA" w:rsidRDefault="003F57C5" w:rsidP="00BD062D">
      <w:pPr>
        <w:pStyle w:val="a8"/>
        <w:jc w:val="left"/>
        <w:rPr>
          <w:rFonts w:ascii="Times New Roman" w:hAnsi="Times New Roman" w:cs="Times New Roman"/>
          <w:b/>
          <w:bCs/>
          <w:sz w:val="22"/>
          <w:szCs w:val="22"/>
        </w:rPr>
        <w:sectPr w:rsidR="003F57C5" w:rsidRPr="00CF0CEA" w:rsidSect="00BC4443">
          <w:type w:val="continuous"/>
          <w:pgSz w:w="11906" w:h="16838" w:code="9"/>
          <w:pgMar w:top="1440" w:right="1871" w:bottom="1440" w:left="1871" w:header="851" w:footer="992" w:gutter="0"/>
          <w:cols w:space="425"/>
          <w:docGrid w:type="lines" w:linePitch="312"/>
        </w:sectPr>
      </w:pPr>
      <w:bookmarkStart w:id="14" w:name="_Ref199414219"/>
    </w:p>
    <w:p w14:paraId="3460575A" w14:textId="77777777" w:rsidR="00627FF8" w:rsidRDefault="005B0930" w:rsidP="00627FF8">
      <w:pPr>
        <w:pStyle w:val="a8"/>
        <w:jc w:val="center"/>
        <w:rPr>
          <w:rFonts w:ascii="宋体" w:eastAsia="宋体" w:hAnsi="宋体"/>
          <w:sz w:val="15"/>
          <w:szCs w:val="15"/>
        </w:rPr>
      </w:pPr>
      <w:r>
        <w:rPr>
          <w:rFonts w:ascii="宋体" w:eastAsia="宋体" w:hAnsi="宋体" w:hint="eastAsia"/>
          <w:noProof/>
          <w:sz w:val="15"/>
          <w:szCs w:val="15"/>
          <w:lang w:val="zh-CN"/>
        </w:rPr>
        <w:drawing>
          <wp:inline distT="0" distB="0" distL="0" distR="0" wp14:anchorId="49ED5290" wp14:editId="3ACC250E">
            <wp:extent cx="4821555" cy="138006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6"/>
                    <a:srcRect t="14048" r="8580" b="5603"/>
                    <a:stretch/>
                  </pic:blipFill>
                  <pic:spPr bwMode="auto">
                    <a:xfrm>
                      <a:off x="0" y="0"/>
                      <a:ext cx="4821767" cy="1380128"/>
                    </a:xfrm>
                    <a:prstGeom prst="rect">
                      <a:avLst/>
                    </a:prstGeom>
                    <a:ln>
                      <a:noFill/>
                    </a:ln>
                    <a:extLst>
                      <a:ext uri="{53640926-AAD7-44D8-BBD7-CCE9431645EC}">
                        <a14:shadowObscured xmlns:a14="http://schemas.microsoft.com/office/drawing/2010/main"/>
                      </a:ext>
                    </a:extLst>
                  </pic:spPr>
                </pic:pic>
              </a:graphicData>
            </a:graphic>
          </wp:inline>
        </w:drawing>
      </w:r>
    </w:p>
    <w:p w14:paraId="4765F813" w14:textId="5202B623" w:rsidR="00F549F9" w:rsidRPr="00CF0CEA" w:rsidRDefault="00091989" w:rsidP="00627FF8">
      <w:pPr>
        <w:pStyle w:val="a8"/>
        <w:jc w:val="center"/>
        <w:rPr>
          <w:rFonts w:ascii="Times New Roman" w:hAnsi="Times New Roman" w:cs="Times New Roman"/>
          <w:color w:val="FF0000"/>
          <w:sz w:val="18"/>
          <w:szCs w:val="18"/>
        </w:rPr>
      </w:pPr>
      <w:bookmarkStart w:id="15" w:name="_Ref209794209"/>
      <w:r w:rsidRPr="00CF0CEA">
        <w:rPr>
          <w:rFonts w:ascii="Times New Roman" w:hAnsi="Times New Roman"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5</w:t>
      </w:r>
      <w:r w:rsidRPr="00CF0CEA">
        <w:rPr>
          <w:rFonts w:ascii="Times New Roman" w:hAnsi="Times New Roman" w:cs="Times New Roman"/>
          <w:b/>
          <w:bCs/>
          <w:sz w:val="18"/>
          <w:szCs w:val="18"/>
        </w:rPr>
        <w:fldChar w:fldCharType="end"/>
      </w:r>
      <w:bookmarkEnd w:id="14"/>
      <w:bookmarkEnd w:id="15"/>
      <w:r w:rsidRPr="00CF0CEA">
        <w:rPr>
          <w:rFonts w:ascii="Times New Roman" w:hAnsi="Times New Roman" w:cs="Times New Roman"/>
          <w:sz w:val="18"/>
          <w:szCs w:val="18"/>
        </w:rPr>
        <w:t xml:space="preserve"> </w:t>
      </w:r>
      <w:r w:rsidRPr="00CF0CEA">
        <w:rPr>
          <w:rFonts w:ascii="Times New Roman" w:hAnsi="Times New Roman" w:cs="Times New Roman"/>
          <w:sz w:val="18"/>
          <w:szCs w:val="18"/>
        </w:rPr>
        <w:t>长管</w:t>
      </w:r>
      <w:r w:rsidR="003701D7" w:rsidRPr="00CF0CEA">
        <w:rPr>
          <w:rFonts w:ascii="Times New Roman" w:hAnsi="Times New Roman" w:cs="Times New Roman"/>
          <w:sz w:val="18"/>
          <w:szCs w:val="18"/>
        </w:rPr>
        <w:t>阶段</w:t>
      </w:r>
      <w:r w:rsidRPr="00CF0CEA">
        <w:rPr>
          <w:rFonts w:ascii="Times New Roman" w:hAnsi="Times New Roman" w:cs="Times New Roman"/>
          <w:sz w:val="18"/>
          <w:szCs w:val="18"/>
        </w:rPr>
        <w:t>测距测站观测情况</w:t>
      </w:r>
    </w:p>
    <w:p w14:paraId="31C5C79B" w14:textId="77777777" w:rsidR="00B37532" w:rsidRDefault="00B37532" w:rsidP="00B37532">
      <w:pPr>
        <w:ind w:firstLineChars="200" w:firstLine="420"/>
        <w:rPr>
          <w:rFonts w:ascii="Times New Roman" w:eastAsia="宋体" w:hAnsi="Times New Roman" w:cs="Times New Roman"/>
        </w:rPr>
      </w:pPr>
    </w:p>
    <w:p w14:paraId="6A9BE165" w14:textId="4FD0E1C8" w:rsidR="00F74EED" w:rsidRPr="00183A8A" w:rsidRDefault="00F74EED" w:rsidP="00BB344C">
      <w:pPr>
        <w:jc w:val="center"/>
        <w:rPr>
          <w:rFonts w:ascii="Times New Roman" w:eastAsia="黑体" w:hAnsi="Times New Roman" w:cs="Times New Roman"/>
          <w:sz w:val="18"/>
          <w:szCs w:val="20"/>
        </w:rPr>
      </w:pPr>
      <w:bookmarkStart w:id="16" w:name="_Ref201512931"/>
      <w:r w:rsidRPr="00183A8A">
        <w:rPr>
          <w:rFonts w:ascii="Times New Roman" w:eastAsia="黑体" w:hAnsi="Times New Roman" w:cs="Times New Roman"/>
          <w:sz w:val="18"/>
          <w:szCs w:val="20"/>
        </w:rPr>
        <w:t>表</w:t>
      </w:r>
      <w:r w:rsidRPr="00CF0CEA">
        <w:rPr>
          <w:rFonts w:ascii="Times New Roman" w:eastAsia="黑体" w:hAnsi="Times New Roman" w:cs="Times New Roman"/>
          <w:b/>
          <w:bCs/>
          <w:sz w:val="18"/>
          <w:szCs w:val="20"/>
        </w:rPr>
        <w:fldChar w:fldCharType="begin"/>
      </w:r>
      <w:r w:rsidRPr="00CF0CEA">
        <w:rPr>
          <w:rFonts w:ascii="Times New Roman" w:eastAsia="黑体" w:hAnsi="Times New Roman" w:cs="Times New Roman"/>
          <w:b/>
          <w:bCs/>
          <w:sz w:val="18"/>
          <w:szCs w:val="20"/>
        </w:rPr>
        <w:instrText xml:space="preserve"> SEQ </w:instrText>
      </w:r>
      <w:r w:rsidRPr="00CF0CEA">
        <w:rPr>
          <w:rFonts w:ascii="Times New Roman" w:eastAsia="黑体" w:hAnsi="Times New Roman" w:cs="Times New Roman"/>
          <w:b/>
          <w:bCs/>
          <w:sz w:val="18"/>
          <w:szCs w:val="20"/>
        </w:rPr>
        <w:instrText>表</w:instrText>
      </w:r>
      <w:r w:rsidRPr="00CF0CEA">
        <w:rPr>
          <w:rFonts w:ascii="Times New Roman" w:eastAsia="黑体" w:hAnsi="Times New Roman" w:cs="Times New Roman"/>
          <w:b/>
          <w:bCs/>
          <w:sz w:val="18"/>
          <w:szCs w:val="20"/>
        </w:rPr>
        <w:instrText xml:space="preserve"> \* ARABIC </w:instrText>
      </w:r>
      <w:r w:rsidRPr="00CF0CEA">
        <w:rPr>
          <w:rFonts w:ascii="Times New Roman" w:eastAsia="黑体" w:hAnsi="Times New Roman" w:cs="Times New Roman"/>
          <w:b/>
          <w:bCs/>
          <w:sz w:val="18"/>
          <w:szCs w:val="20"/>
        </w:rPr>
        <w:fldChar w:fldCharType="separate"/>
      </w:r>
      <w:r w:rsidR="00551FAC">
        <w:rPr>
          <w:rFonts w:ascii="Times New Roman" w:eastAsia="黑体" w:hAnsi="Times New Roman" w:cs="Times New Roman"/>
          <w:b/>
          <w:bCs/>
          <w:noProof/>
          <w:sz w:val="18"/>
          <w:szCs w:val="20"/>
        </w:rPr>
        <w:t>2</w:t>
      </w:r>
      <w:r w:rsidRPr="00CF0CEA">
        <w:rPr>
          <w:rFonts w:ascii="Times New Roman" w:eastAsia="黑体" w:hAnsi="Times New Roman" w:cs="Times New Roman"/>
          <w:b/>
          <w:bCs/>
          <w:sz w:val="18"/>
          <w:szCs w:val="20"/>
        </w:rPr>
        <w:fldChar w:fldCharType="end"/>
      </w:r>
      <w:bookmarkEnd w:id="16"/>
      <w:r w:rsidRPr="00183A8A">
        <w:rPr>
          <w:rFonts w:ascii="Times New Roman" w:eastAsia="黑体" w:hAnsi="Times New Roman" w:cs="Times New Roman"/>
          <w:sz w:val="18"/>
          <w:szCs w:val="20"/>
        </w:rPr>
        <w:t xml:space="preserve">  </w:t>
      </w:r>
      <w:r w:rsidRPr="00183A8A">
        <w:rPr>
          <w:rFonts w:ascii="Times New Roman" w:eastAsia="黑体" w:hAnsi="Times New Roman" w:cs="Times New Roman"/>
          <w:sz w:val="18"/>
          <w:szCs w:val="20"/>
        </w:rPr>
        <w:t>动力学模型及轨道计算参数</w:t>
      </w:r>
    </w:p>
    <w:tbl>
      <w:tblPr>
        <w:tblStyle w:val="a3"/>
        <w:tblW w:w="7460" w:type="dxa"/>
        <w:jc w:val="center"/>
        <w:tblLook w:val="04A0" w:firstRow="1" w:lastRow="0" w:firstColumn="1" w:lastColumn="0" w:noHBand="0" w:noVBand="1"/>
      </w:tblPr>
      <w:tblGrid>
        <w:gridCol w:w="2552"/>
        <w:gridCol w:w="4908"/>
      </w:tblGrid>
      <w:tr w:rsidR="00F74EED" w:rsidRPr="00DF300F" w14:paraId="4E895D36" w14:textId="77777777" w:rsidTr="000C3E0D">
        <w:trPr>
          <w:trHeight w:val="125"/>
          <w:jc w:val="center"/>
        </w:trPr>
        <w:tc>
          <w:tcPr>
            <w:tcW w:w="2552" w:type="dxa"/>
            <w:tcBorders>
              <w:top w:val="single" w:sz="8" w:space="0" w:color="000000"/>
              <w:left w:val="nil"/>
              <w:bottom w:val="single" w:sz="8" w:space="0" w:color="000000"/>
              <w:right w:val="nil"/>
              <w:tl2br w:val="nil"/>
            </w:tcBorders>
            <w:shd w:val="clear" w:color="auto" w:fill="FFFFFF"/>
            <w:vAlign w:val="center"/>
          </w:tcPr>
          <w:p w14:paraId="46FA6822"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项目</w:t>
            </w:r>
          </w:p>
        </w:tc>
        <w:tc>
          <w:tcPr>
            <w:tcW w:w="4908" w:type="dxa"/>
            <w:tcBorders>
              <w:top w:val="single" w:sz="8" w:space="0" w:color="000000"/>
              <w:left w:val="nil"/>
              <w:bottom w:val="single" w:sz="8" w:space="0" w:color="000000"/>
              <w:right w:val="nil"/>
            </w:tcBorders>
            <w:shd w:val="clear" w:color="auto" w:fill="FFFFFF"/>
            <w:vAlign w:val="center"/>
          </w:tcPr>
          <w:p w14:paraId="0F79CBBA"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模型</w:t>
            </w:r>
            <w:r w:rsidRPr="003F57C5">
              <w:rPr>
                <w:rFonts w:ascii="Times New Roman" w:eastAsia="宋体" w:hAnsi="Times New Roman" w:cs="Times New Roman"/>
                <w:sz w:val="18"/>
                <w:szCs w:val="15"/>
              </w:rPr>
              <w:t>/</w:t>
            </w:r>
            <w:r w:rsidRPr="003F57C5">
              <w:rPr>
                <w:rFonts w:ascii="Times New Roman" w:eastAsia="宋体" w:hAnsi="Times New Roman" w:cs="Times New Roman"/>
                <w:sz w:val="18"/>
                <w:szCs w:val="15"/>
              </w:rPr>
              <w:t>说明</w:t>
            </w:r>
          </w:p>
        </w:tc>
      </w:tr>
      <w:tr w:rsidR="00F74EED" w:rsidRPr="00DF300F" w14:paraId="4243E40C" w14:textId="77777777" w:rsidTr="000C3E0D">
        <w:trPr>
          <w:trHeight w:val="125"/>
          <w:jc w:val="center"/>
        </w:trPr>
        <w:tc>
          <w:tcPr>
            <w:tcW w:w="2552" w:type="dxa"/>
            <w:tcBorders>
              <w:top w:val="single" w:sz="8" w:space="0" w:color="000000"/>
              <w:left w:val="nil"/>
              <w:bottom w:val="nil"/>
              <w:right w:val="nil"/>
            </w:tcBorders>
            <w:shd w:val="clear" w:color="auto" w:fill="FFFFFF"/>
            <w:vAlign w:val="center"/>
          </w:tcPr>
          <w:p w14:paraId="06C9B4C4"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参考系</w:t>
            </w:r>
          </w:p>
        </w:tc>
        <w:tc>
          <w:tcPr>
            <w:tcW w:w="4908" w:type="dxa"/>
            <w:tcBorders>
              <w:top w:val="single" w:sz="8" w:space="0" w:color="000000"/>
              <w:left w:val="nil"/>
              <w:bottom w:val="nil"/>
              <w:right w:val="nil"/>
            </w:tcBorders>
            <w:shd w:val="clear" w:color="auto" w:fill="FFFFFF"/>
            <w:vAlign w:val="center"/>
          </w:tcPr>
          <w:p w14:paraId="03287602" w14:textId="50D390B4" w:rsidR="00F74EED" w:rsidRPr="003F57C5" w:rsidRDefault="0058397C" w:rsidP="00A71E68">
            <w:pPr>
              <w:adjustRightInd w:val="0"/>
              <w:jc w:val="center"/>
              <w:rPr>
                <w:rFonts w:ascii="Times New Roman" w:eastAsia="宋体" w:hAnsi="Times New Roman" w:cs="Times New Roman"/>
                <w:sz w:val="18"/>
                <w:szCs w:val="15"/>
              </w:rPr>
            </w:pPr>
            <w:r>
              <w:rPr>
                <w:rFonts w:ascii="Times New Roman" w:eastAsia="宋体" w:hAnsi="Times New Roman" w:cs="Times New Roman" w:hint="eastAsia"/>
                <w:sz w:val="18"/>
                <w:szCs w:val="15"/>
              </w:rPr>
              <w:t>月球</w:t>
            </w:r>
            <w:r w:rsidR="00F74EED" w:rsidRPr="003F57C5">
              <w:rPr>
                <w:rFonts w:ascii="Times New Roman" w:eastAsia="宋体" w:hAnsi="Times New Roman" w:cs="Times New Roman"/>
                <w:sz w:val="18"/>
                <w:szCs w:val="15"/>
              </w:rPr>
              <w:t>质心天球参考系</w:t>
            </w:r>
          </w:p>
        </w:tc>
      </w:tr>
      <w:tr w:rsidR="00F74EED" w:rsidRPr="00DF300F" w14:paraId="40A81ABB" w14:textId="77777777" w:rsidTr="000C3E0D">
        <w:trPr>
          <w:trHeight w:val="251"/>
          <w:jc w:val="center"/>
        </w:trPr>
        <w:tc>
          <w:tcPr>
            <w:tcW w:w="2552" w:type="dxa"/>
            <w:tcBorders>
              <w:top w:val="nil"/>
              <w:left w:val="nil"/>
              <w:bottom w:val="nil"/>
              <w:right w:val="nil"/>
            </w:tcBorders>
            <w:shd w:val="clear" w:color="auto" w:fill="FFFFFF"/>
            <w:vAlign w:val="center"/>
          </w:tcPr>
          <w:p w14:paraId="4190787A"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中心天体引力</w:t>
            </w:r>
          </w:p>
        </w:tc>
        <w:tc>
          <w:tcPr>
            <w:tcW w:w="4908" w:type="dxa"/>
            <w:tcBorders>
              <w:top w:val="nil"/>
              <w:left w:val="nil"/>
              <w:bottom w:val="nil"/>
              <w:right w:val="nil"/>
            </w:tcBorders>
            <w:shd w:val="clear" w:color="auto" w:fill="FFFFFF"/>
            <w:vAlign w:val="center"/>
          </w:tcPr>
          <w:p w14:paraId="5E6AC22D"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月球</w:t>
            </w:r>
          </w:p>
        </w:tc>
      </w:tr>
      <w:tr w:rsidR="00F74EED" w:rsidRPr="00DF300F" w14:paraId="5A7C5FF3" w14:textId="77777777" w:rsidTr="000C3E0D">
        <w:trPr>
          <w:trHeight w:val="248"/>
          <w:jc w:val="center"/>
        </w:trPr>
        <w:tc>
          <w:tcPr>
            <w:tcW w:w="2552" w:type="dxa"/>
            <w:tcBorders>
              <w:top w:val="nil"/>
              <w:left w:val="nil"/>
              <w:bottom w:val="nil"/>
              <w:right w:val="nil"/>
            </w:tcBorders>
            <w:shd w:val="clear" w:color="auto" w:fill="FFFFFF"/>
            <w:vAlign w:val="center"/>
          </w:tcPr>
          <w:p w14:paraId="0C163E5F"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N</w:t>
            </w:r>
            <w:r w:rsidRPr="003F57C5">
              <w:rPr>
                <w:rFonts w:ascii="Times New Roman" w:eastAsia="宋体" w:hAnsi="Times New Roman" w:cs="Times New Roman"/>
                <w:sz w:val="18"/>
                <w:szCs w:val="15"/>
              </w:rPr>
              <w:t>体摄动</w:t>
            </w:r>
          </w:p>
        </w:tc>
        <w:tc>
          <w:tcPr>
            <w:tcW w:w="4908" w:type="dxa"/>
            <w:tcBorders>
              <w:top w:val="nil"/>
              <w:left w:val="nil"/>
              <w:bottom w:val="nil"/>
              <w:right w:val="nil"/>
            </w:tcBorders>
            <w:shd w:val="clear" w:color="auto" w:fill="FFFFFF"/>
            <w:vAlign w:val="center"/>
          </w:tcPr>
          <w:p w14:paraId="4C636C19"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太阳、地球、大行星</w:t>
            </w:r>
          </w:p>
          <w:p w14:paraId="1D36CDA8"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星历：</w:t>
            </w:r>
            <w:r w:rsidRPr="003F57C5">
              <w:rPr>
                <w:rFonts w:ascii="Times New Roman" w:eastAsia="宋体" w:hAnsi="Times New Roman" w:cs="Times New Roman"/>
                <w:sz w:val="18"/>
                <w:szCs w:val="15"/>
              </w:rPr>
              <w:t>JPL DE421</w:t>
            </w:r>
          </w:p>
        </w:tc>
      </w:tr>
      <w:tr w:rsidR="00F74EED" w:rsidRPr="00DF300F" w14:paraId="3A517CA7" w14:textId="77777777" w:rsidTr="000C3E0D">
        <w:trPr>
          <w:trHeight w:val="251"/>
          <w:jc w:val="center"/>
        </w:trPr>
        <w:tc>
          <w:tcPr>
            <w:tcW w:w="2552" w:type="dxa"/>
            <w:tcBorders>
              <w:top w:val="nil"/>
              <w:left w:val="nil"/>
              <w:bottom w:val="nil"/>
              <w:right w:val="nil"/>
            </w:tcBorders>
            <w:shd w:val="clear" w:color="auto" w:fill="FFFFFF"/>
            <w:vAlign w:val="center"/>
          </w:tcPr>
          <w:p w14:paraId="7079D6C6"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月球非球形摄动</w:t>
            </w:r>
          </w:p>
        </w:tc>
        <w:tc>
          <w:tcPr>
            <w:tcW w:w="4908" w:type="dxa"/>
            <w:tcBorders>
              <w:top w:val="nil"/>
              <w:left w:val="nil"/>
              <w:bottom w:val="nil"/>
              <w:right w:val="nil"/>
            </w:tcBorders>
            <w:shd w:val="clear" w:color="auto" w:fill="FFFFFF"/>
            <w:vAlign w:val="center"/>
          </w:tcPr>
          <w:p w14:paraId="0D31608B"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GRGM660, 150x150</w:t>
            </w:r>
            <w:r w:rsidRPr="003F57C5">
              <w:rPr>
                <w:rFonts w:ascii="Times New Roman" w:eastAsia="宋体" w:hAnsi="Times New Roman" w:cs="Times New Roman"/>
                <w:sz w:val="18"/>
                <w:szCs w:val="15"/>
              </w:rPr>
              <w:t>阶</w:t>
            </w:r>
          </w:p>
        </w:tc>
      </w:tr>
      <w:tr w:rsidR="00F74EED" w:rsidRPr="00DF300F" w14:paraId="7F80436C" w14:textId="77777777" w:rsidTr="000C3E0D">
        <w:trPr>
          <w:trHeight w:val="35"/>
          <w:jc w:val="center"/>
        </w:trPr>
        <w:tc>
          <w:tcPr>
            <w:tcW w:w="2552" w:type="dxa"/>
            <w:tcBorders>
              <w:top w:val="nil"/>
              <w:left w:val="nil"/>
              <w:bottom w:val="nil"/>
              <w:right w:val="nil"/>
            </w:tcBorders>
            <w:shd w:val="clear" w:color="auto" w:fill="FFFFFF"/>
            <w:vAlign w:val="center"/>
          </w:tcPr>
          <w:p w14:paraId="6327E96F"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解算参数</w:t>
            </w:r>
          </w:p>
        </w:tc>
        <w:tc>
          <w:tcPr>
            <w:tcW w:w="4908" w:type="dxa"/>
            <w:tcBorders>
              <w:top w:val="nil"/>
              <w:left w:val="nil"/>
              <w:bottom w:val="nil"/>
              <w:right w:val="nil"/>
            </w:tcBorders>
            <w:shd w:val="clear" w:color="auto" w:fill="FFFFFF"/>
            <w:vAlign w:val="center"/>
          </w:tcPr>
          <w:p w14:paraId="0D332E34" w14:textId="0D99718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探测器位置、速度、</w:t>
            </w:r>
            <w:r w:rsidR="00B31D12">
              <w:rPr>
                <w:rFonts w:ascii="Times New Roman" w:eastAsia="宋体" w:hAnsi="Times New Roman" w:cs="Times New Roman" w:hint="eastAsia"/>
                <w:sz w:val="18"/>
                <w:szCs w:val="15"/>
              </w:rPr>
              <w:t>分弧段解算</w:t>
            </w:r>
            <w:r w:rsidRPr="003F57C5">
              <w:rPr>
                <w:rFonts w:ascii="Times New Roman" w:eastAsia="宋体" w:hAnsi="Times New Roman" w:cs="Times New Roman"/>
                <w:sz w:val="18"/>
                <w:szCs w:val="15"/>
              </w:rPr>
              <w:t>测距系统差、光压</w:t>
            </w:r>
            <w:r w:rsidR="00B31D12">
              <w:rPr>
                <w:rFonts w:ascii="Times New Roman" w:eastAsia="宋体" w:hAnsi="Times New Roman" w:cs="Times New Roman" w:hint="eastAsia"/>
                <w:sz w:val="18"/>
                <w:szCs w:val="15"/>
              </w:rPr>
              <w:t>参</w:t>
            </w:r>
            <w:r w:rsidRPr="003F57C5">
              <w:rPr>
                <w:rFonts w:ascii="Times New Roman" w:eastAsia="宋体" w:hAnsi="Times New Roman" w:cs="Times New Roman"/>
                <w:sz w:val="18"/>
                <w:szCs w:val="15"/>
              </w:rPr>
              <w:t>数</w:t>
            </w:r>
          </w:p>
        </w:tc>
      </w:tr>
      <w:tr w:rsidR="00F74EED" w:rsidRPr="00DF300F" w14:paraId="4D42BA51" w14:textId="77777777" w:rsidTr="000C3E0D">
        <w:trPr>
          <w:trHeight w:val="374"/>
          <w:jc w:val="center"/>
        </w:trPr>
        <w:tc>
          <w:tcPr>
            <w:tcW w:w="2552" w:type="dxa"/>
            <w:tcBorders>
              <w:top w:val="nil"/>
              <w:left w:val="nil"/>
              <w:bottom w:val="nil"/>
              <w:right w:val="nil"/>
            </w:tcBorders>
            <w:shd w:val="clear" w:color="auto" w:fill="FFFFFF"/>
            <w:vAlign w:val="center"/>
          </w:tcPr>
          <w:p w14:paraId="76A791D3" w14:textId="035184FA"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权重</w:t>
            </w:r>
            <w:r w:rsidR="00A45A5C">
              <w:rPr>
                <w:rFonts w:ascii="Times New Roman" w:eastAsia="宋体" w:hAnsi="Times New Roman" w:cs="Times New Roman" w:hint="eastAsia"/>
                <w:sz w:val="18"/>
                <w:szCs w:val="15"/>
              </w:rPr>
              <w:t>配比的先验噪声</w:t>
            </w:r>
          </w:p>
        </w:tc>
        <w:tc>
          <w:tcPr>
            <w:tcW w:w="4908" w:type="dxa"/>
            <w:tcBorders>
              <w:top w:val="nil"/>
              <w:left w:val="nil"/>
              <w:bottom w:val="nil"/>
              <w:right w:val="nil"/>
            </w:tcBorders>
            <w:shd w:val="clear" w:color="auto" w:fill="FFFFFF"/>
            <w:vAlign w:val="center"/>
          </w:tcPr>
          <w:p w14:paraId="159234C8"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测距：</w:t>
            </w:r>
            <w:r w:rsidRPr="003F57C5">
              <w:rPr>
                <w:rFonts w:ascii="Times New Roman" w:eastAsia="宋体" w:hAnsi="Times New Roman" w:cs="Times New Roman"/>
                <w:sz w:val="18"/>
                <w:szCs w:val="15"/>
              </w:rPr>
              <w:t>1m</w:t>
            </w:r>
          </w:p>
          <w:p w14:paraId="24FF8A24"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测速：</w:t>
            </w:r>
            <w:r w:rsidRPr="003F57C5">
              <w:rPr>
                <w:rFonts w:ascii="Times New Roman" w:eastAsia="宋体" w:hAnsi="Times New Roman" w:cs="Times New Roman"/>
                <w:sz w:val="18"/>
                <w:szCs w:val="15"/>
              </w:rPr>
              <w:t>0.1mm/s</w:t>
            </w:r>
          </w:p>
          <w:p w14:paraId="7A63445E" w14:textId="31FBED8C"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V</w:t>
            </w:r>
            <w:r w:rsidR="00975A7D">
              <w:rPr>
                <w:rFonts w:ascii="Times New Roman" w:eastAsia="宋体" w:hAnsi="Times New Roman" w:cs="Times New Roman" w:hint="eastAsia"/>
                <w:sz w:val="18"/>
                <w:szCs w:val="15"/>
              </w:rPr>
              <w:t>LBI</w:t>
            </w:r>
            <w:r w:rsidRPr="003F57C5">
              <w:rPr>
                <w:rFonts w:ascii="Times New Roman" w:eastAsia="宋体" w:hAnsi="Times New Roman" w:cs="Times New Roman"/>
                <w:sz w:val="18"/>
                <w:szCs w:val="15"/>
              </w:rPr>
              <w:t>时延</w:t>
            </w:r>
            <w:r w:rsidRPr="003F57C5">
              <w:rPr>
                <w:rFonts w:ascii="Times New Roman" w:eastAsia="宋体" w:hAnsi="Times New Roman" w:cs="Times New Roman"/>
                <w:sz w:val="18"/>
                <w:szCs w:val="15"/>
              </w:rPr>
              <w:t>:1ns</w:t>
            </w:r>
          </w:p>
        </w:tc>
      </w:tr>
      <w:tr w:rsidR="00F74EED" w:rsidRPr="00DF300F" w14:paraId="333ADDDC" w14:textId="77777777" w:rsidTr="000C3E0D">
        <w:trPr>
          <w:trHeight w:val="251"/>
          <w:jc w:val="center"/>
        </w:trPr>
        <w:tc>
          <w:tcPr>
            <w:tcW w:w="2552" w:type="dxa"/>
            <w:tcBorders>
              <w:top w:val="nil"/>
              <w:left w:val="nil"/>
              <w:bottom w:val="nil"/>
              <w:right w:val="nil"/>
            </w:tcBorders>
            <w:shd w:val="clear" w:color="auto" w:fill="FFFFFF"/>
            <w:vAlign w:val="center"/>
          </w:tcPr>
          <w:p w14:paraId="13F28C1F"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大气延迟修正</w:t>
            </w:r>
          </w:p>
        </w:tc>
        <w:tc>
          <w:tcPr>
            <w:tcW w:w="4908" w:type="dxa"/>
            <w:tcBorders>
              <w:top w:val="nil"/>
              <w:left w:val="nil"/>
              <w:bottom w:val="nil"/>
              <w:right w:val="nil"/>
            </w:tcBorders>
            <w:shd w:val="clear" w:color="auto" w:fill="FFFFFF"/>
            <w:vAlign w:val="center"/>
          </w:tcPr>
          <w:p w14:paraId="5AF63ACE"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lang w:bidi="ar"/>
              </w:rPr>
              <w:t>Saastamoinen-NMF</w:t>
            </w:r>
          </w:p>
        </w:tc>
      </w:tr>
      <w:tr w:rsidR="00F74EED" w:rsidRPr="00DF300F" w14:paraId="1FD99F46" w14:textId="77777777" w:rsidTr="000C3E0D">
        <w:trPr>
          <w:trHeight w:val="251"/>
          <w:jc w:val="center"/>
        </w:trPr>
        <w:tc>
          <w:tcPr>
            <w:tcW w:w="2552" w:type="dxa"/>
            <w:tcBorders>
              <w:top w:val="nil"/>
              <w:left w:val="nil"/>
              <w:bottom w:val="single" w:sz="8" w:space="0" w:color="000000"/>
              <w:right w:val="nil"/>
            </w:tcBorders>
            <w:shd w:val="clear" w:color="auto" w:fill="FFFFFF"/>
            <w:vAlign w:val="center"/>
          </w:tcPr>
          <w:p w14:paraId="745DFF69"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积分器及积分步长</w:t>
            </w:r>
          </w:p>
        </w:tc>
        <w:tc>
          <w:tcPr>
            <w:tcW w:w="4908" w:type="dxa"/>
            <w:tcBorders>
              <w:top w:val="nil"/>
              <w:left w:val="nil"/>
              <w:bottom w:val="single" w:sz="8" w:space="0" w:color="000000"/>
              <w:right w:val="nil"/>
            </w:tcBorders>
            <w:shd w:val="clear" w:color="auto" w:fill="FFFFFF"/>
            <w:vAlign w:val="center"/>
          </w:tcPr>
          <w:p w14:paraId="551C4BB7"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KSG</w:t>
            </w:r>
            <w:r w:rsidRPr="003F57C5">
              <w:rPr>
                <w:rFonts w:ascii="Times New Roman" w:eastAsia="宋体" w:hAnsi="Times New Roman" w:cs="Times New Roman"/>
                <w:sz w:val="18"/>
                <w:szCs w:val="15"/>
              </w:rPr>
              <w:t>二阶定步长积分器</w:t>
            </w:r>
          </w:p>
          <w:p w14:paraId="39918CF7" w14:textId="77777777" w:rsidR="00F74EED" w:rsidRPr="003F57C5" w:rsidRDefault="00F74EED" w:rsidP="00A71E68">
            <w:pPr>
              <w:adjustRightInd w:val="0"/>
              <w:jc w:val="center"/>
              <w:rPr>
                <w:rFonts w:ascii="Times New Roman" w:eastAsia="宋体" w:hAnsi="Times New Roman" w:cs="Times New Roman"/>
                <w:sz w:val="18"/>
                <w:szCs w:val="15"/>
              </w:rPr>
            </w:pPr>
            <w:r w:rsidRPr="003F57C5">
              <w:rPr>
                <w:rFonts w:ascii="Times New Roman" w:eastAsia="宋体" w:hAnsi="Times New Roman" w:cs="Times New Roman"/>
                <w:sz w:val="18"/>
                <w:szCs w:val="15"/>
              </w:rPr>
              <w:t>30s</w:t>
            </w:r>
          </w:p>
        </w:tc>
      </w:tr>
    </w:tbl>
    <w:p w14:paraId="3188DD3B" w14:textId="77777777" w:rsidR="00F74EED" w:rsidRDefault="00F74EED" w:rsidP="00C048D7">
      <w:pPr>
        <w:ind w:firstLineChars="200" w:firstLine="420"/>
        <w:rPr>
          <w:rFonts w:ascii="Times New Roman" w:eastAsia="宋体" w:hAnsi="Times New Roman" w:cs="Times New Roman"/>
        </w:rPr>
      </w:pPr>
    </w:p>
    <w:p w14:paraId="73E8B25A" w14:textId="20E331D5" w:rsidR="00F74EED" w:rsidRDefault="003F57C5" w:rsidP="00F74EED">
      <w:pPr>
        <w:ind w:firstLineChars="200" w:firstLine="420"/>
        <w:rPr>
          <w:rFonts w:ascii="Times New Roman" w:eastAsia="宋体" w:hAnsi="Times New Roman" w:cs="Times New Roman"/>
        </w:rPr>
      </w:pPr>
      <w:r>
        <w:rPr>
          <w:rFonts w:ascii="Times New Roman" w:eastAsia="宋体" w:hAnsi="Times New Roman" w:cs="Times New Roman" w:hint="eastAsia"/>
        </w:rPr>
        <w:lastRenderedPageBreak/>
        <w:t>本文</w:t>
      </w:r>
      <w:r w:rsidR="00893B4D" w:rsidRPr="00DF300F">
        <w:rPr>
          <w:rFonts w:ascii="Times New Roman" w:eastAsia="宋体" w:hAnsi="Times New Roman" w:cs="Times New Roman"/>
        </w:rPr>
        <w:t>定轨分析使用上海天文台深空探测器定轨软件</w:t>
      </w:r>
      <w:r w:rsidR="00893B4D" w:rsidRPr="00DF300F">
        <w:rPr>
          <w:rFonts w:ascii="Times New Roman" w:eastAsia="宋体" w:hAnsi="Times New Roman" w:cs="Times New Roman"/>
        </w:rPr>
        <w:t>SODP</w:t>
      </w:r>
      <w:r w:rsidR="00893B4D" w:rsidRPr="00DF300F">
        <w:rPr>
          <w:rFonts w:ascii="Times New Roman" w:eastAsia="宋体" w:hAnsi="Times New Roman" w:cs="Times New Roman"/>
        </w:rPr>
        <w:t>，采用动力学</w:t>
      </w:r>
      <w:r w:rsidR="00F953E0" w:rsidRPr="00DF300F">
        <w:rPr>
          <w:rFonts w:ascii="Times New Roman" w:eastAsia="宋体" w:hAnsi="Times New Roman" w:cs="Times New Roman"/>
        </w:rPr>
        <w:t>统计定轨方法</w:t>
      </w:r>
      <w:r w:rsidR="00893B4D" w:rsidRPr="00DF300F">
        <w:rPr>
          <w:rFonts w:ascii="Times New Roman" w:eastAsia="宋体" w:hAnsi="Times New Roman" w:cs="Times New Roman"/>
        </w:rPr>
        <w:t>。</w:t>
      </w:r>
      <w:r w:rsidR="00874A9E" w:rsidRPr="00DF300F">
        <w:rPr>
          <w:rFonts w:ascii="Times New Roman" w:eastAsia="宋体" w:hAnsi="Times New Roman" w:cs="Times New Roman"/>
        </w:rPr>
        <w:t>定轨考虑的动力学模型包括</w:t>
      </w:r>
      <w:r w:rsidR="00874A9E" w:rsidRPr="00DF300F">
        <w:rPr>
          <w:rFonts w:ascii="Times New Roman" w:eastAsia="宋体" w:hAnsi="Times New Roman" w:cs="Times New Roman"/>
        </w:rPr>
        <w:t>150</w:t>
      </w:r>
      <w:r w:rsidR="00874A9E" w:rsidRPr="00DF300F">
        <w:rPr>
          <w:rFonts w:ascii="Times New Roman" w:eastAsia="宋体" w:hAnsi="Times New Roman" w:cs="Times New Roman"/>
        </w:rPr>
        <w:t>阶月球非球形引力摄动、太阳系大天体</w:t>
      </w:r>
      <w:r w:rsidR="00874A9E" w:rsidRPr="00DF300F">
        <w:rPr>
          <w:rFonts w:ascii="Times New Roman" w:eastAsia="宋体" w:hAnsi="Times New Roman" w:cs="Times New Roman"/>
        </w:rPr>
        <w:t>N</w:t>
      </w:r>
      <w:r w:rsidR="00874A9E" w:rsidRPr="00DF300F">
        <w:rPr>
          <w:rFonts w:ascii="Times New Roman" w:eastAsia="宋体" w:hAnsi="Times New Roman" w:cs="Times New Roman"/>
        </w:rPr>
        <w:t>体摄动</w:t>
      </w:r>
      <w:r w:rsidR="00BC759A">
        <w:rPr>
          <w:rFonts w:ascii="Times New Roman" w:eastAsia="宋体" w:hAnsi="Times New Roman" w:cs="Times New Roman" w:hint="eastAsia"/>
        </w:rPr>
        <w:t>、</w:t>
      </w:r>
      <w:r w:rsidR="00874A9E" w:rsidRPr="00DF300F">
        <w:rPr>
          <w:rFonts w:ascii="Times New Roman" w:eastAsia="宋体" w:hAnsi="Times New Roman" w:cs="Times New Roman"/>
        </w:rPr>
        <w:t>光压摄动、一</w:t>
      </w:r>
      <w:proofErr w:type="gramStart"/>
      <w:r w:rsidR="00874A9E" w:rsidRPr="00DF300F">
        <w:rPr>
          <w:rFonts w:ascii="Times New Roman" w:eastAsia="宋体" w:hAnsi="Times New Roman" w:cs="Times New Roman"/>
        </w:rPr>
        <w:t>阶后牛顿</w:t>
      </w:r>
      <w:proofErr w:type="gramEnd"/>
      <w:r w:rsidR="00874A9E" w:rsidRPr="00DF300F">
        <w:rPr>
          <w:rFonts w:ascii="Times New Roman" w:eastAsia="宋体" w:hAnsi="Times New Roman" w:cs="Times New Roman"/>
        </w:rPr>
        <w:t>摄动。解算参数包括探测器的位置速度、光压</w:t>
      </w:r>
      <w:r w:rsidR="00B31D12">
        <w:rPr>
          <w:rFonts w:ascii="Times New Roman" w:eastAsia="宋体" w:hAnsi="Times New Roman" w:cs="Times New Roman" w:hint="eastAsia"/>
        </w:rPr>
        <w:t>参</w:t>
      </w:r>
      <w:r w:rsidR="00874A9E" w:rsidRPr="00DF300F">
        <w:rPr>
          <w:rFonts w:ascii="Times New Roman" w:eastAsia="宋体" w:hAnsi="Times New Roman" w:cs="Times New Roman"/>
        </w:rPr>
        <w:t>数</w:t>
      </w:r>
      <w:r w:rsidR="00874A9E" w:rsidRPr="00DF300F">
        <w:rPr>
          <w:rFonts w:ascii="Times New Roman" w:eastAsia="宋体" w:hAnsi="Times New Roman" w:cs="Times New Roman"/>
        </w:rPr>
        <w:t>Cr</w:t>
      </w:r>
      <w:r w:rsidR="00874A9E" w:rsidRPr="00DF300F">
        <w:rPr>
          <w:rFonts w:ascii="Times New Roman" w:eastAsia="宋体" w:hAnsi="Times New Roman" w:cs="Times New Roman"/>
        </w:rPr>
        <w:t>、分站分弧段解算测距系统差。</w:t>
      </w:r>
      <w:r w:rsidR="00893B4D" w:rsidRPr="00DF300F">
        <w:rPr>
          <w:rFonts w:ascii="Times New Roman" w:eastAsia="宋体" w:hAnsi="Times New Roman" w:cs="Times New Roman"/>
        </w:rPr>
        <w:t>定轨时的动力学模型以及具体解算参数</w:t>
      </w:r>
      <w:r w:rsidR="00C6292B">
        <w:rPr>
          <w:rFonts w:ascii="Times New Roman" w:eastAsia="宋体" w:hAnsi="Times New Roman" w:cs="Times New Roman" w:hint="eastAsia"/>
        </w:rPr>
        <w:t>策略</w:t>
      </w:r>
      <w:r w:rsidR="00893B4D" w:rsidRPr="00DF300F">
        <w:rPr>
          <w:rFonts w:ascii="Times New Roman" w:eastAsia="宋体" w:hAnsi="Times New Roman" w:cs="Times New Roman"/>
        </w:rPr>
        <w:t>见</w:t>
      </w:r>
      <w:r w:rsidR="00B11CEE" w:rsidRPr="00F11F2C">
        <w:rPr>
          <w:rFonts w:ascii="Times New Roman" w:eastAsia="宋体" w:hAnsi="Times New Roman" w:cs="Times New Roman"/>
        </w:rPr>
        <w:fldChar w:fldCharType="begin"/>
      </w:r>
      <w:r w:rsidR="00B11CEE" w:rsidRPr="00F11F2C">
        <w:rPr>
          <w:rFonts w:ascii="Times New Roman" w:eastAsia="宋体" w:hAnsi="Times New Roman" w:cs="Times New Roman"/>
        </w:rPr>
        <w:instrText xml:space="preserve"> REF _Ref201512931 \h  \* MERGEFORMAT </w:instrText>
      </w:r>
      <w:r w:rsidR="00B11CEE" w:rsidRPr="00F11F2C">
        <w:rPr>
          <w:rFonts w:ascii="Times New Roman" w:eastAsia="宋体" w:hAnsi="Times New Roman" w:cs="Times New Roman"/>
        </w:rPr>
      </w:r>
      <w:r w:rsidR="00B11CEE" w:rsidRPr="00F11F2C">
        <w:rPr>
          <w:rFonts w:ascii="Times New Roman" w:eastAsia="宋体" w:hAnsi="Times New Roman" w:cs="Times New Roman"/>
        </w:rPr>
        <w:fldChar w:fldCharType="separate"/>
      </w:r>
      <w:r w:rsidR="00551FAC" w:rsidRPr="00F11F2C">
        <w:rPr>
          <w:rFonts w:ascii="Times New Roman" w:eastAsia="宋体" w:hAnsi="Times New Roman" w:cs="Times New Roman"/>
        </w:rPr>
        <w:t>表</w:t>
      </w:r>
      <w:r w:rsidR="00551FAC" w:rsidRPr="00F11F2C">
        <w:rPr>
          <w:rFonts w:ascii="Times New Roman" w:eastAsia="宋体" w:hAnsi="Times New Roman" w:cs="Times New Roman"/>
        </w:rPr>
        <w:t>2</w:t>
      </w:r>
      <w:r w:rsidR="00B11CEE" w:rsidRPr="00F11F2C">
        <w:rPr>
          <w:rFonts w:ascii="Times New Roman" w:eastAsia="宋体" w:hAnsi="Times New Roman" w:cs="Times New Roman"/>
        </w:rPr>
        <w:fldChar w:fldCharType="end"/>
      </w:r>
      <w:r w:rsidR="00893B4D" w:rsidRPr="00DF300F">
        <w:rPr>
          <w:rFonts w:ascii="Times New Roman" w:eastAsia="宋体" w:hAnsi="Times New Roman" w:cs="Times New Roman"/>
        </w:rPr>
        <w:t>。</w:t>
      </w:r>
    </w:p>
    <w:p w14:paraId="34B0080B" w14:textId="1FBC400E" w:rsidR="00175256" w:rsidRDefault="00175256" w:rsidP="00F74EED">
      <w:pPr>
        <w:ind w:firstLineChars="200" w:firstLine="420"/>
        <w:rPr>
          <w:rFonts w:ascii="Times New Roman" w:eastAsia="宋体" w:hAnsi="Times New Roman" w:cs="Times New Roman"/>
        </w:rPr>
      </w:pPr>
      <w:r w:rsidRPr="00175256">
        <w:rPr>
          <w:rFonts w:ascii="Times New Roman" w:eastAsia="宋体" w:hAnsi="Times New Roman" w:cs="Times New Roman" w:hint="eastAsia"/>
        </w:rPr>
        <w:t>使用重叠弧段方法对定轨精度进行评价，该方法通过比较由相邻数据弧段（</w:t>
      </w:r>
      <w:r w:rsidRPr="00175256">
        <w:rPr>
          <w:rFonts w:ascii="Times New Roman" w:eastAsia="宋体" w:hAnsi="Times New Roman" w:cs="Times New Roman"/>
        </w:rPr>
        <w:t>Arc1</w:t>
      </w:r>
      <w:r w:rsidRPr="00175256">
        <w:rPr>
          <w:rFonts w:ascii="Times New Roman" w:eastAsia="宋体" w:hAnsi="Times New Roman" w:cs="Times New Roman"/>
        </w:rPr>
        <w:t>与</w:t>
      </w:r>
      <w:r w:rsidRPr="00175256">
        <w:rPr>
          <w:rFonts w:ascii="Times New Roman" w:eastAsia="宋体" w:hAnsi="Times New Roman" w:cs="Times New Roman"/>
        </w:rPr>
        <w:t>Arc2</w:t>
      </w:r>
      <w:r w:rsidRPr="00175256">
        <w:rPr>
          <w:rFonts w:ascii="Times New Roman" w:eastAsia="宋体" w:hAnsi="Times New Roman" w:cs="Times New Roman"/>
        </w:rPr>
        <w:t>）分别独立解算出的、在同一重叠时段内的轨道差异，来评估定轨结果的内符合精度与一致性，其原理示意图见</w:t>
      </w:r>
      <w:r w:rsidRPr="00165004">
        <w:rPr>
          <w:rFonts w:ascii="Times New Roman" w:eastAsia="宋体" w:hAnsi="Times New Roman" w:cs="Times New Roman"/>
          <w:szCs w:val="21"/>
        </w:rPr>
        <w:fldChar w:fldCharType="begin"/>
      </w:r>
      <w:r w:rsidRPr="003232EE">
        <w:rPr>
          <w:rFonts w:ascii="Times New Roman" w:eastAsia="宋体" w:hAnsi="Times New Roman" w:cs="Times New Roman"/>
          <w:szCs w:val="21"/>
        </w:rPr>
        <w:instrText xml:space="preserve"> REF _Ref214626673 \h </w:instrText>
      </w:r>
      <w:r>
        <w:rPr>
          <w:rFonts w:ascii="Times New Roman" w:eastAsia="宋体" w:hAnsi="Times New Roman" w:cs="Times New Roman"/>
          <w:szCs w:val="21"/>
        </w:rPr>
        <w:instrText xml:space="preserve"> \* MERGEFORMAT </w:instrText>
      </w:r>
      <w:r w:rsidRPr="00165004">
        <w:rPr>
          <w:rFonts w:ascii="Times New Roman" w:eastAsia="宋体" w:hAnsi="Times New Roman" w:cs="Times New Roman"/>
          <w:szCs w:val="21"/>
        </w:rPr>
      </w:r>
      <w:r w:rsidRPr="00165004">
        <w:rPr>
          <w:rFonts w:ascii="Times New Roman" w:eastAsia="宋体" w:hAnsi="Times New Roman" w:cs="Times New Roman"/>
          <w:szCs w:val="21"/>
        </w:rPr>
        <w:fldChar w:fldCharType="separate"/>
      </w:r>
      <w:r w:rsidR="00551FAC" w:rsidRPr="00551FAC">
        <w:rPr>
          <w:rFonts w:ascii="Times New Roman" w:eastAsia="宋体" w:hAnsi="Times New Roman" w:cs="Times New Roman"/>
          <w:szCs w:val="21"/>
        </w:rPr>
        <w:t>图</w:t>
      </w:r>
      <w:r w:rsidR="00551FAC" w:rsidRPr="00551FAC">
        <w:rPr>
          <w:rFonts w:ascii="Times New Roman" w:eastAsia="宋体" w:hAnsi="Times New Roman" w:cs="Times New Roman"/>
          <w:szCs w:val="21"/>
        </w:rPr>
        <w:t>6</w:t>
      </w:r>
      <w:r w:rsidRPr="00165004">
        <w:rPr>
          <w:rFonts w:ascii="Times New Roman" w:eastAsia="宋体" w:hAnsi="Times New Roman" w:cs="Times New Roman"/>
          <w:szCs w:val="21"/>
        </w:rPr>
        <w:fldChar w:fldCharType="end"/>
      </w:r>
      <w:r w:rsidRPr="00175256">
        <w:rPr>
          <w:rFonts w:ascii="Times New Roman" w:eastAsia="宋体" w:hAnsi="Times New Roman" w:cs="Times New Roman"/>
        </w:rPr>
        <w:t>。</w:t>
      </w:r>
    </w:p>
    <w:p w14:paraId="02B39DCD" w14:textId="459353CC" w:rsidR="00F74EED" w:rsidRDefault="00997983" w:rsidP="00F74EED">
      <w:pPr>
        <w:ind w:firstLineChars="200" w:firstLine="420"/>
        <w:rPr>
          <w:rFonts w:ascii="Times New Roman" w:eastAsia="宋体" w:hAnsi="Times New Roman" w:cs="Times New Roman"/>
        </w:rPr>
      </w:pPr>
      <w:r w:rsidRPr="00DF300F">
        <w:rPr>
          <w:rFonts w:ascii="Times New Roman" w:eastAsia="宋体" w:hAnsi="Times New Roman" w:cs="Times New Roman"/>
        </w:rPr>
        <w:t>考虑到鹊桥二号探测器的轨道周期约</w:t>
      </w:r>
      <w:r w:rsidR="003D653F">
        <w:rPr>
          <w:rFonts w:ascii="Times New Roman" w:eastAsia="宋体" w:hAnsi="Times New Roman" w:cs="Times New Roman"/>
        </w:rPr>
        <w:t>24</w:t>
      </w:r>
      <w:r w:rsidR="003D653F">
        <w:rPr>
          <w:rFonts w:ascii="Times New Roman" w:eastAsia="宋体" w:hAnsi="Times New Roman" w:cs="Times New Roman"/>
        </w:rPr>
        <w:t>小时</w:t>
      </w:r>
      <w:r w:rsidRPr="00DF300F">
        <w:rPr>
          <w:rFonts w:ascii="Times New Roman" w:eastAsia="宋体" w:hAnsi="Times New Roman" w:cs="Times New Roman"/>
        </w:rPr>
        <w:t>，</w:t>
      </w:r>
      <w:r w:rsidR="00F11F2C" w:rsidRPr="00F11F2C">
        <w:rPr>
          <w:rFonts w:ascii="Times New Roman" w:eastAsia="宋体" w:hAnsi="Times New Roman" w:cs="Times New Roman" w:hint="eastAsia"/>
          <w:highlight w:val="yellow"/>
        </w:rPr>
        <w:t>以及</w:t>
      </w:r>
      <w:r w:rsidR="00F11F2C" w:rsidRPr="00F11F2C">
        <w:rPr>
          <w:rFonts w:ascii="Times New Roman" w:eastAsia="宋体" w:hAnsi="Times New Roman" w:cs="Times New Roman" w:hint="eastAsia"/>
          <w:highlight w:val="yellow"/>
        </w:rPr>
        <w:t>VLBI</w:t>
      </w:r>
      <w:r w:rsidR="00F11F2C" w:rsidRPr="00F11F2C">
        <w:rPr>
          <w:rFonts w:ascii="Times New Roman" w:eastAsia="宋体" w:hAnsi="Times New Roman" w:cs="Times New Roman" w:hint="eastAsia"/>
          <w:highlight w:val="yellow"/>
        </w:rPr>
        <w:t>观测的覆盖性</w:t>
      </w:r>
      <w:r w:rsidRPr="00DF300F">
        <w:rPr>
          <w:rFonts w:ascii="Times New Roman" w:eastAsia="宋体" w:hAnsi="Times New Roman" w:cs="Times New Roman"/>
        </w:rPr>
        <w:t>，所以在长弧</w:t>
      </w:r>
      <w:r w:rsidR="001E3157">
        <w:rPr>
          <w:rFonts w:ascii="Times New Roman" w:eastAsia="宋体" w:hAnsi="Times New Roman" w:cs="Times New Roman" w:hint="eastAsia"/>
        </w:rPr>
        <w:t>重叠弧段</w:t>
      </w:r>
      <w:r w:rsidRPr="00DF300F">
        <w:rPr>
          <w:rFonts w:ascii="Times New Roman" w:eastAsia="宋体" w:hAnsi="Times New Roman" w:cs="Times New Roman"/>
        </w:rPr>
        <w:t>定轨分析</w:t>
      </w:r>
      <w:r w:rsidR="00374C20">
        <w:rPr>
          <w:rFonts w:ascii="Times New Roman" w:eastAsia="宋体" w:hAnsi="Times New Roman" w:cs="Times New Roman" w:hint="eastAsia"/>
        </w:rPr>
        <w:t>时</w:t>
      </w:r>
      <w:r w:rsidRPr="00DF300F">
        <w:rPr>
          <w:rFonts w:ascii="Times New Roman" w:eastAsia="宋体" w:hAnsi="Times New Roman" w:cs="Times New Roman"/>
        </w:rPr>
        <w:t>，定轨弧长选择</w:t>
      </w:r>
      <w:r w:rsidRPr="00DF300F">
        <w:rPr>
          <w:rFonts w:ascii="Times New Roman" w:eastAsia="宋体" w:hAnsi="Times New Roman" w:cs="Times New Roman"/>
        </w:rPr>
        <w:t>3</w:t>
      </w:r>
      <w:r w:rsidRPr="00DF300F">
        <w:rPr>
          <w:rFonts w:ascii="Times New Roman" w:eastAsia="宋体" w:hAnsi="Times New Roman" w:cs="Times New Roman"/>
        </w:rPr>
        <w:t>天，即</w:t>
      </w:r>
      <w:r w:rsidRPr="00DF300F">
        <w:rPr>
          <w:rFonts w:ascii="Times New Roman" w:eastAsia="宋体" w:hAnsi="Times New Roman" w:cs="Times New Roman"/>
        </w:rPr>
        <w:t>3</w:t>
      </w:r>
      <w:r w:rsidRPr="00DF300F">
        <w:rPr>
          <w:rFonts w:ascii="Times New Roman" w:eastAsia="宋体" w:hAnsi="Times New Roman" w:cs="Times New Roman"/>
        </w:rPr>
        <w:t>个轨道周期，重叠弧长为</w:t>
      </w:r>
      <w:r w:rsidRPr="00DF300F">
        <w:rPr>
          <w:rFonts w:ascii="Times New Roman" w:eastAsia="宋体" w:hAnsi="Times New Roman" w:cs="Times New Roman"/>
        </w:rPr>
        <w:t>1</w:t>
      </w:r>
      <w:r w:rsidRPr="00DF300F">
        <w:rPr>
          <w:rFonts w:ascii="Times New Roman" w:eastAsia="宋体" w:hAnsi="Times New Roman" w:cs="Times New Roman"/>
        </w:rPr>
        <w:t>天，即</w:t>
      </w:r>
      <w:r w:rsidRPr="00DF300F">
        <w:rPr>
          <w:rFonts w:ascii="Times New Roman" w:eastAsia="宋体" w:hAnsi="Times New Roman" w:cs="Times New Roman"/>
        </w:rPr>
        <w:t>1</w:t>
      </w:r>
      <w:r w:rsidRPr="00DF300F">
        <w:rPr>
          <w:rFonts w:ascii="Times New Roman" w:eastAsia="宋体" w:hAnsi="Times New Roman" w:cs="Times New Roman"/>
        </w:rPr>
        <w:t>个轨道周期。</w:t>
      </w:r>
    </w:p>
    <w:p w14:paraId="7B984D07" w14:textId="77777777" w:rsidR="00175256" w:rsidRDefault="00175256" w:rsidP="00175256">
      <w:pPr>
        <w:keepNext/>
        <w:jc w:val="center"/>
      </w:pPr>
      <w:r>
        <w:rPr>
          <w:rFonts w:ascii="Times New Roman" w:eastAsia="宋体" w:hAnsi="Times New Roman" w:cs="Times New Roman"/>
          <w:noProof/>
          <w:sz w:val="18"/>
        </w:rPr>
        <w:drawing>
          <wp:inline distT="0" distB="0" distL="0" distR="0" wp14:anchorId="3D8225F4" wp14:editId="44F6D6AF">
            <wp:extent cx="2753992" cy="884766"/>
            <wp:effectExtent l="0" t="0" r="8890" b="0"/>
            <wp:docPr id="3"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形 11"/>
                    <pic:cNvPicPr/>
                  </pic:nvPicPr>
                  <pic:blipFill rotWithShape="1">
                    <a:blip r:embed="rId17">
                      <a:extLst>
                        <a:ext uri="{96DAC541-7B7A-43D3-8B79-37D633B846F1}">
                          <asvg:svgBlip xmlns:asvg="http://schemas.microsoft.com/office/drawing/2016/SVG/main" r:embed="rId18"/>
                        </a:ext>
                      </a:extLst>
                    </a:blip>
                    <a:srcRect l="20015" t="29666" r="16791" b="31328"/>
                    <a:stretch/>
                  </pic:blipFill>
                  <pic:spPr bwMode="auto">
                    <a:xfrm>
                      <a:off x="0" y="0"/>
                      <a:ext cx="2793395" cy="897425"/>
                    </a:xfrm>
                    <a:prstGeom prst="rect">
                      <a:avLst/>
                    </a:prstGeom>
                    <a:ln>
                      <a:noFill/>
                    </a:ln>
                    <a:extLst>
                      <a:ext uri="{53640926-AAD7-44D8-BBD7-CCE9431645EC}">
                        <a14:shadowObscured xmlns:a14="http://schemas.microsoft.com/office/drawing/2010/main"/>
                      </a:ext>
                    </a:extLst>
                  </pic:spPr>
                </pic:pic>
              </a:graphicData>
            </a:graphic>
          </wp:inline>
        </w:drawing>
      </w:r>
    </w:p>
    <w:p w14:paraId="1CCFF88F" w14:textId="418394B9" w:rsidR="00175256" w:rsidRPr="00CF0CEA" w:rsidRDefault="00175256" w:rsidP="00175256">
      <w:pPr>
        <w:pStyle w:val="a8"/>
        <w:jc w:val="center"/>
        <w:rPr>
          <w:rFonts w:ascii="Times New Roman" w:hAnsi="Times New Roman" w:cs="Times New Roman"/>
          <w:sz w:val="18"/>
          <w:szCs w:val="18"/>
        </w:rPr>
      </w:pPr>
      <w:bookmarkStart w:id="17" w:name="_Ref214626673"/>
      <w:r w:rsidRPr="00CF0CEA">
        <w:rPr>
          <w:rFonts w:ascii="Times New Roman" w:hAnsi="Times New Roman"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6</w:t>
      </w:r>
      <w:r w:rsidRPr="00CF0CEA">
        <w:rPr>
          <w:rFonts w:ascii="Times New Roman" w:hAnsi="Times New Roman" w:cs="Times New Roman"/>
          <w:b/>
          <w:bCs/>
          <w:sz w:val="18"/>
          <w:szCs w:val="18"/>
        </w:rPr>
        <w:fldChar w:fldCharType="end"/>
      </w:r>
      <w:bookmarkEnd w:id="17"/>
      <w:r w:rsidRPr="00CF0CEA">
        <w:rPr>
          <w:rFonts w:ascii="Times New Roman" w:hAnsi="Times New Roman" w:cs="Times New Roman"/>
          <w:sz w:val="18"/>
          <w:szCs w:val="18"/>
        </w:rPr>
        <w:t xml:space="preserve"> </w:t>
      </w:r>
      <w:r w:rsidRPr="00CF0CEA">
        <w:rPr>
          <w:rFonts w:ascii="Times New Roman" w:hAnsi="Times New Roman" w:cs="Times New Roman"/>
          <w:sz w:val="18"/>
          <w:szCs w:val="18"/>
        </w:rPr>
        <w:t>重叠弧段示意图</w:t>
      </w:r>
    </w:p>
    <w:p w14:paraId="6EA99A7B" w14:textId="77777777" w:rsidR="00175256" w:rsidRPr="00175256" w:rsidRDefault="00175256" w:rsidP="00F74EED">
      <w:pPr>
        <w:ind w:firstLineChars="200" w:firstLine="420"/>
        <w:rPr>
          <w:rFonts w:ascii="Times New Roman" w:eastAsia="宋体" w:hAnsi="Times New Roman" w:cs="Times New Roman"/>
        </w:rPr>
      </w:pPr>
    </w:p>
    <w:p w14:paraId="50566780" w14:textId="77777777" w:rsidR="00F210E6" w:rsidRDefault="00F210E6" w:rsidP="00ED23C7">
      <w:pPr>
        <w:rPr>
          <w:rFonts w:ascii="Times New Roman" w:eastAsia="宋体" w:hAnsi="Times New Roman" w:cs="Times New Roman"/>
        </w:rPr>
        <w:sectPr w:rsidR="00F210E6" w:rsidSect="00BC4443">
          <w:type w:val="continuous"/>
          <w:pgSz w:w="11906" w:h="16838" w:code="9"/>
          <w:pgMar w:top="1440" w:right="1871" w:bottom="1440" w:left="1871" w:header="851" w:footer="992" w:gutter="0"/>
          <w:cols w:space="425"/>
          <w:docGrid w:type="lines" w:linePitch="312"/>
        </w:sectPr>
      </w:pPr>
    </w:p>
    <w:p w14:paraId="1A12A160" w14:textId="77777777" w:rsidR="00782FC6" w:rsidRPr="00782FC6" w:rsidRDefault="00782FC6" w:rsidP="00782FC6">
      <w:pPr>
        <w:pStyle w:val="a9"/>
        <w:keepNext/>
        <w:keepLines/>
        <w:numPr>
          <w:ilvl w:val="0"/>
          <w:numId w:val="1"/>
        </w:numPr>
        <w:spacing w:before="120" w:after="120"/>
        <w:ind w:firstLineChars="0"/>
        <w:outlineLvl w:val="0"/>
        <w:rPr>
          <w:rFonts w:ascii="Times New Roman" w:eastAsia="宋体" w:hAnsi="Times New Roman" w:cs="Times New Roman"/>
          <w:vanish/>
          <w:kern w:val="44"/>
          <w:sz w:val="28"/>
          <w:szCs w:val="32"/>
        </w:rPr>
      </w:pPr>
    </w:p>
    <w:p w14:paraId="5422794D" w14:textId="77777777" w:rsidR="00782FC6" w:rsidRPr="00782FC6" w:rsidRDefault="00782FC6" w:rsidP="00782FC6">
      <w:pPr>
        <w:pStyle w:val="a9"/>
        <w:keepNext/>
        <w:keepLines/>
        <w:numPr>
          <w:ilvl w:val="0"/>
          <w:numId w:val="1"/>
        </w:numPr>
        <w:spacing w:before="120" w:after="120"/>
        <w:ind w:firstLineChars="0"/>
        <w:outlineLvl w:val="0"/>
        <w:rPr>
          <w:rFonts w:ascii="Times New Roman" w:eastAsia="宋体" w:hAnsi="Times New Roman" w:cs="Times New Roman"/>
          <w:vanish/>
          <w:kern w:val="44"/>
          <w:sz w:val="28"/>
          <w:szCs w:val="32"/>
        </w:rPr>
      </w:pPr>
    </w:p>
    <w:p w14:paraId="5F05685B" w14:textId="77777777" w:rsidR="00782FC6" w:rsidRPr="00782FC6" w:rsidRDefault="00782FC6" w:rsidP="00782FC6">
      <w:pPr>
        <w:pStyle w:val="a9"/>
        <w:keepNext/>
        <w:keepLines/>
        <w:numPr>
          <w:ilvl w:val="0"/>
          <w:numId w:val="1"/>
        </w:numPr>
        <w:spacing w:before="120" w:after="120"/>
        <w:ind w:firstLineChars="0"/>
        <w:outlineLvl w:val="0"/>
        <w:rPr>
          <w:rFonts w:ascii="Times New Roman" w:eastAsia="宋体" w:hAnsi="Times New Roman" w:cs="Times New Roman"/>
          <w:vanish/>
          <w:kern w:val="44"/>
          <w:sz w:val="28"/>
          <w:szCs w:val="32"/>
        </w:rPr>
      </w:pPr>
    </w:p>
    <w:p w14:paraId="1E345C17" w14:textId="499472D0" w:rsidR="00893B4D" w:rsidRPr="00CF0CEA" w:rsidRDefault="000A0ACF" w:rsidP="00782FC6">
      <w:pPr>
        <w:pStyle w:val="1"/>
        <w:numPr>
          <w:ilvl w:val="0"/>
          <w:numId w:val="1"/>
        </w:numPr>
        <w:spacing w:before="120" w:after="120" w:line="240" w:lineRule="auto"/>
        <w:rPr>
          <w:rFonts w:ascii="Times New Roman" w:eastAsia="宋体" w:hAnsi="Times New Roman" w:cs="Times New Roman"/>
          <w:b w:val="0"/>
          <w:bCs w:val="0"/>
          <w:sz w:val="28"/>
          <w:szCs w:val="32"/>
        </w:rPr>
      </w:pPr>
      <w:r w:rsidRPr="00CF0CEA">
        <w:rPr>
          <w:rFonts w:ascii="Times New Roman" w:eastAsia="宋体" w:hAnsi="Times New Roman" w:cs="Times New Roman"/>
          <w:b w:val="0"/>
          <w:bCs w:val="0"/>
          <w:sz w:val="28"/>
          <w:szCs w:val="32"/>
        </w:rPr>
        <w:t>鹊桥二号探测器</w:t>
      </w:r>
      <w:r w:rsidR="00893B4D" w:rsidRPr="00CF0CEA">
        <w:rPr>
          <w:rFonts w:ascii="Times New Roman" w:eastAsia="宋体" w:hAnsi="Times New Roman" w:cs="Times New Roman"/>
          <w:b w:val="0"/>
          <w:bCs w:val="0"/>
          <w:sz w:val="28"/>
          <w:szCs w:val="32"/>
        </w:rPr>
        <w:t>定轨精度</w:t>
      </w:r>
      <w:r w:rsidRPr="00CF0CEA">
        <w:rPr>
          <w:rFonts w:ascii="Times New Roman" w:eastAsia="宋体" w:hAnsi="Times New Roman" w:cs="Times New Roman"/>
          <w:b w:val="0"/>
          <w:bCs w:val="0"/>
          <w:sz w:val="28"/>
          <w:szCs w:val="32"/>
        </w:rPr>
        <w:t>研究</w:t>
      </w:r>
    </w:p>
    <w:p w14:paraId="3BEE8D3B" w14:textId="77777777" w:rsidR="00ED23C7" w:rsidRPr="00DE1C9A" w:rsidRDefault="00ED23C7" w:rsidP="00ED23C7">
      <w:pPr>
        <w:pStyle w:val="a9"/>
        <w:keepNext/>
        <w:keepLines/>
        <w:numPr>
          <w:ilvl w:val="0"/>
          <w:numId w:val="1"/>
        </w:numPr>
        <w:spacing w:before="260" w:after="260" w:line="415" w:lineRule="auto"/>
        <w:ind w:firstLineChars="0"/>
        <w:outlineLvl w:val="1"/>
        <w:rPr>
          <w:rFonts w:ascii="黑体" w:eastAsia="黑体" w:hAnsi="黑体" w:cs="Times New Roman"/>
          <w:b/>
          <w:bCs/>
          <w:vanish/>
          <w:sz w:val="24"/>
          <w:szCs w:val="24"/>
        </w:rPr>
      </w:pPr>
    </w:p>
    <w:p w14:paraId="0854003D" w14:textId="77777777" w:rsidR="00ED23C7" w:rsidRPr="00DE1C9A" w:rsidRDefault="00ED23C7" w:rsidP="00ED23C7">
      <w:pPr>
        <w:pStyle w:val="a9"/>
        <w:keepNext/>
        <w:keepLines/>
        <w:numPr>
          <w:ilvl w:val="0"/>
          <w:numId w:val="1"/>
        </w:numPr>
        <w:spacing w:before="260" w:after="260" w:line="415" w:lineRule="auto"/>
        <w:ind w:firstLineChars="0"/>
        <w:outlineLvl w:val="1"/>
        <w:rPr>
          <w:rFonts w:ascii="黑体" w:eastAsia="黑体" w:hAnsi="黑体" w:cs="Times New Roman"/>
          <w:b/>
          <w:bCs/>
          <w:vanish/>
          <w:sz w:val="24"/>
          <w:szCs w:val="24"/>
        </w:rPr>
      </w:pPr>
    </w:p>
    <w:p w14:paraId="3B65D73F" w14:textId="77777777" w:rsidR="00ED23C7" w:rsidRPr="00DE1C9A" w:rsidRDefault="00ED23C7" w:rsidP="00ED23C7">
      <w:pPr>
        <w:pStyle w:val="a9"/>
        <w:keepNext/>
        <w:keepLines/>
        <w:numPr>
          <w:ilvl w:val="0"/>
          <w:numId w:val="1"/>
        </w:numPr>
        <w:spacing w:before="260" w:after="260" w:line="415" w:lineRule="auto"/>
        <w:ind w:firstLineChars="0"/>
        <w:outlineLvl w:val="1"/>
        <w:rPr>
          <w:rFonts w:ascii="黑体" w:eastAsia="黑体" w:hAnsi="黑体" w:cs="Times New Roman"/>
          <w:b/>
          <w:bCs/>
          <w:vanish/>
          <w:sz w:val="24"/>
          <w:szCs w:val="24"/>
        </w:rPr>
      </w:pPr>
    </w:p>
    <w:p w14:paraId="029E5C51" w14:textId="77777777" w:rsidR="00CF0CEA" w:rsidRPr="00CF0CEA" w:rsidRDefault="00CF0CEA" w:rsidP="00CF0CEA">
      <w:pPr>
        <w:pStyle w:val="a9"/>
        <w:keepNext/>
        <w:keepLines/>
        <w:numPr>
          <w:ilvl w:val="0"/>
          <w:numId w:val="20"/>
        </w:numPr>
        <w:spacing w:before="260" w:after="260" w:line="415" w:lineRule="auto"/>
        <w:ind w:firstLineChars="0"/>
        <w:outlineLvl w:val="1"/>
        <w:rPr>
          <w:rFonts w:ascii="黑体" w:eastAsia="黑体" w:hAnsi="黑体" w:cs="Times New Roman"/>
          <w:b/>
          <w:bCs/>
          <w:vanish/>
          <w:sz w:val="24"/>
          <w:szCs w:val="24"/>
        </w:rPr>
      </w:pPr>
    </w:p>
    <w:p w14:paraId="40AE38E9" w14:textId="77777777" w:rsidR="00CF0CEA" w:rsidRPr="00CF0CEA" w:rsidRDefault="00CF0CEA" w:rsidP="00CF0CEA">
      <w:pPr>
        <w:pStyle w:val="a9"/>
        <w:keepNext/>
        <w:keepLines/>
        <w:numPr>
          <w:ilvl w:val="0"/>
          <w:numId w:val="20"/>
        </w:numPr>
        <w:spacing w:before="260" w:after="260" w:line="415" w:lineRule="auto"/>
        <w:ind w:firstLineChars="0"/>
        <w:outlineLvl w:val="1"/>
        <w:rPr>
          <w:rFonts w:ascii="黑体" w:eastAsia="黑体" w:hAnsi="黑体" w:cs="Times New Roman"/>
          <w:b/>
          <w:bCs/>
          <w:vanish/>
          <w:sz w:val="24"/>
          <w:szCs w:val="24"/>
        </w:rPr>
      </w:pPr>
    </w:p>
    <w:p w14:paraId="4126E491" w14:textId="77777777" w:rsidR="00CF0CEA" w:rsidRPr="00CF0CEA" w:rsidRDefault="00CF0CEA" w:rsidP="00CF0CEA">
      <w:pPr>
        <w:pStyle w:val="a9"/>
        <w:keepNext/>
        <w:keepLines/>
        <w:numPr>
          <w:ilvl w:val="0"/>
          <w:numId w:val="20"/>
        </w:numPr>
        <w:spacing w:before="260" w:after="260" w:line="415" w:lineRule="auto"/>
        <w:ind w:firstLineChars="0"/>
        <w:outlineLvl w:val="1"/>
        <w:rPr>
          <w:rFonts w:ascii="黑体" w:eastAsia="黑体" w:hAnsi="黑体" w:cs="Times New Roman"/>
          <w:b/>
          <w:bCs/>
          <w:vanish/>
          <w:sz w:val="24"/>
          <w:szCs w:val="24"/>
        </w:rPr>
      </w:pPr>
    </w:p>
    <w:p w14:paraId="11716E0B" w14:textId="77777777" w:rsidR="00CF0CEA" w:rsidRPr="00CF0CEA" w:rsidRDefault="00CF0CEA" w:rsidP="00CF0CEA">
      <w:pPr>
        <w:pStyle w:val="a9"/>
        <w:keepNext/>
        <w:keepLines/>
        <w:numPr>
          <w:ilvl w:val="0"/>
          <w:numId w:val="20"/>
        </w:numPr>
        <w:spacing w:before="260" w:after="260" w:line="415" w:lineRule="auto"/>
        <w:ind w:firstLineChars="0"/>
        <w:outlineLvl w:val="1"/>
        <w:rPr>
          <w:rFonts w:ascii="黑体" w:eastAsia="黑体" w:hAnsi="黑体" w:cs="Times New Roman"/>
          <w:b/>
          <w:bCs/>
          <w:vanish/>
          <w:sz w:val="24"/>
          <w:szCs w:val="24"/>
        </w:rPr>
      </w:pPr>
    </w:p>
    <w:p w14:paraId="59BD974D" w14:textId="0C1B6153" w:rsidR="00C048D7" w:rsidRPr="0047087C" w:rsidRDefault="00175256" w:rsidP="0047087C">
      <w:pPr>
        <w:pStyle w:val="2"/>
        <w:numPr>
          <w:ilvl w:val="1"/>
          <w:numId w:val="20"/>
        </w:numPr>
        <w:spacing w:before="0" w:after="0" w:line="240" w:lineRule="auto"/>
        <w:rPr>
          <w:rFonts w:ascii="宋体" w:eastAsia="宋体" w:hAnsi="宋体" w:cs="Times New Roman"/>
          <w:sz w:val="21"/>
          <w:szCs w:val="21"/>
        </w:rPr>
      </w:pPr>
      <w:proofErr w:type="gramStart"/>
      <w:r w:rsidRPr="0047087C">
        <w:rPr>
          <w:rFonts w:ascii="宋体" w:eastAsia="宋体" w:hAnsi="宋体" w:cs="Times New Roman" w:hint="eastAsia"/>
          <w:sz w:val="21"/>
          <w:szCs w:val="21"/>
        </w:rPr>
        <w:t>主任务</w:t>
      </w:r>
      <w:proofErr w:type="gramEnd"/>
      <w:r w:rsidRPr="0047087C">
        <w:rPr>
          <w:rFonts w:ascii="宋体" w:eastAsia="宋体" w:hAnsi="宋体" w:cs="Times New Roman" w:hint="eastAsia"/>
          <w:sz w:val="21"/>
          <w:szCs w:val="21"/>
        </w:rPr>
        <w:t>阶段</w:t>
      </w:r>
      <w:r w:rsidR="00893B4D" w:rsidRPr="0047087C">
        <w:rPr>
          <w:rFonts w:ascii="宋体" w:eastAsia="宋体" w:hAnsi="宋体" w:cs="Times New Roman"/>
          <w:sz w:val="21"/>
          <w:szCs w:val="21"/>
        </w:rPr>
        <w:t>定轨精度分析</w:t>
      </w:r>
    </w:p>
    <w:p w14:paraId="48D4249C" w14:textId="54560D3D" w:rsidR="00165004" w:rsidRDefault="00165004" w:rsidP="0041206A">
      <w:pPr>
        <w:ind w:firstLine="420"/>
        <w:rPr>
          <w:rFonts w:ascii="Times New Roman" w:eastAsia="宋体" w:hAnsi="Times New Roman" w:cs="Times New Roman"/>
        </w:rPr>
      </w:pPr>
      <w:r w:rsidRPr="00165004">
        <w:rPr>
          <w:rFonts w:ascii="Times New Roman" w:eastAsia="宋体" w:hAnsi="Times New Roman" w:cs="Times New Roman" w:hint="eastAsia"/>
        </w:rPr>
        <w:t>本节利用鹊桥二号探测器</w:t>
      </w:r>
      <w:proofErr w:type="gramStart"/>
      <w:r w:rsidRPr="00165004">
        <w:rPr>
          <w:rFonts w:ascii="Times New Roman" w:eastAsia="宋体" w:hAnsi="Times New Roman" w:cs="Times New Roman" w:hint="eastAsia"/>
        </w:rPr>
        <w:t>主任务</w:t>
      </w:r>
      <w:proofErr w:type="gramEnd"/>
      <w:r w:rsidRPr="00165004">
        <w:rPr>
          <w:rFonts w:ascii="Times New Roman" w:eastAsia="宋体" w:hAnsi="Times New Roman" w:cs="Times New Roman" w:hint="eastAsia"/>
        </w:rPr>
        <w:t>阶段一个月的观测数据进行探测器重叠弧段定轨精度分析。该时段内，探测器需为嫦娥</w:t>
      </w:r>
      <w:proofErr w:type="gramStart"/>
      <w:r w:rsidRPr="00165004">
        <w:rPr>
          <w:rFonts w:ascii="Times New Roman" w:eastAsia="宋体" w:hAnsi="Times New Roman" w:cs="Times New Roman" w:hint="eastAsia"/>
        </w:rPr>
        <w:t>六号月背中继</w:t>
      </w:r>
      <w:proofErr w:type="gramEnd"/>
      <w:r w:rsidRPr="00165004">
        <w:rPr>
          <w:rFonts w:ascii="Times New Roman" w:eastAsia="宋体" w:hAnsi="Times New Roman" w:cs="Times New Roman" w:hint="eastAsia"/>
        </w:rPr>
        <w:t>通信</w:t>
      </w:r>
      <w:r w:rsidR="00B90CD9" w:rsidRPr="00B90CD9">
        <w:rPr>
          <w:rFonts w:ascii="Times New Roman" w:eastAsia="宋体" w:hAnsi="Times New Roman" w:cs="Times New Roman" w:hint="eastAsia"/>
          <w:highlight w:val="yellow"/>
        </w:rPr>
        <w:t>提供</w:t>
      </w:r>
      <w:r w:rsidRPr="00165004">
        <w:rPr>
          <w:rFonts w:ascii="Times New Roman" w:eastAsia="宋体" w:hAnsi="Times New Roman" w:cs="Times New Roman" w:hint="eastAsia"/>
        </w:rPr>
        <w:t>支持，对定轨的实时性与精度均有较高要求。具体观测数据情况参见第</w:t>
      </w:r>
      <w:r w:rsidR="00F11F2C" w:rsidRPr="00F11F2C">
        <w:rPr>
          <w:rFonts w:ascii="Times New Roman" w:eastAsia="宋体" w:hAnsi="Times New Roman" w:cs="Times New Roman" w:hint="eastAsia"/>
          <w:highlight w:val="yellow"/>
        </w:rPr>
        <w:t>三</w:t>
      </w:r>
      <w:r w:rsidRPr="00165004">
        <w:rPr>
          <w:rFonts w:ascii="Times New Roman" w:eastAsia="宋体" w:hAnsi="Times New Roman" w:cs="Times New Roman" w:hint="eastAsia"/>
        </w:rPr>
        <w:t>节。</w:t>
      </w:r>
    </w:p>
    <w:p w14:paraId="50215B90" w14:textId="4AAFF3FF" w:rsidR="0041206A" w:rsidRDefault="0041206A" w:rsidP="0041206A">
      <w:pPr>
        <w:ind w:firstLine="420"/>
        <w:rPr>
          <w:rFonts w:ascii="Times New Roman" w:eastAsia="宋体" w:hAnsi="Times New Roman" w:cs="Times New Roman"/>
        </w:rPr>
      </w:pPr>
      <w:r w:rsidRPr="00DF300F">
        <w:rPr>
          <w:rFonts w:ascii="Times New Roman" w:eastAsia="宋体" w:hAnsi="Times New Roman" w:cs="Times New Roman"/>
        </w:rPr>
        <w:t>定轨考虑两种策略：</w:t>
      </w:r>
      <w:r w:rsidR="00165004">
        <w:rPr>
          <w:rFonts w:ascii="Times New Roman" w:eastAsia="宋体" w:hAnsi="Times New Roman" w:cs="Times New Roman" w:hint="eastAsia"/>
        </w:rPr>
        <w:t>1</w:t>
      </w:r>
      <w:r w:rsidR="00165004">
        <w:rPr>
          <w:rFonts w:ascii="Times New Roman" w:eastAsia="宋体" w:hAnsi="Times New Roman" w:cs="Times New Roman" w:hint="eastAsia"/>
        </w:rPr>
        <w:t>）</w:t>
      </w:r>
      <w:r w:rsidR="0094156F">
        <w:rPr>
          <w:rFonts w:ascii="Times New Roman" w:eastAsia="宋体" w:hAnsi="Times New Roman" w:cs="Times New Roman" w:hint="eastAsia"/>
        </w:rPr>
        <w:t>仅使用</w:t>
      </w:r>
      <w:r w:rsidRPr="00DF300F">
        <w:rPr>
          <w:rFonts w:ascii="Times New Roman" w:eastAsia="宋体" w:hAnsi="Times New Roman" w:cs="Times New Roman"/>
        </w:rPr>
        <w:t>测距</w:t>
      </w:r>
      <w:r w:rsidR="009F3346">
        <w:rPr>
          <w:rFonts w:ascii="Times New Roman" w:eastAsia="宋体" w:hAnsi="Times New Roman" w:cs="Times New Roman" w:hint="eastAsia"/>
        </w:rPr>
        <w:t>与</w:t>
      </w:r>
      <w:r w:rsidRPr="00DF300F">
        <w:rPr>
          <w:rFonts w:ascii="Times New Roman" w:eastAsia="宋体" w:hAnsi="Times New Roman" w:cs="Times New Roman"/>
        </w:rPr>
        <w:t>测速</w:t>
      </w:r>
      <w:r w:rsidR="00F74EED">
        <w:rPr>
          <w:rFonts w:ascii="Times New Roman" w:eastAsia="宋体" w:hAnsi="Times New Roman" w:cs="Times New Roman" w:hint="eastAsia"/>
        </w:rPr>
        <w:t>数据</w:t>
      </w:r>
      <w:r w:rsidR="00165004">
        <w:rPr>
          <w:rFonts w:ascii="Times New Roman" w:eastAsia="宋体" w:hAnsi="Times New Roman" w:cs="Times New Roman" w:hint="eastAsia"/>
        </w:rPr>
        <w:t>；</w:t>
      </w:r>
      <w:r w:rsidR="00165004">
        <w:rPr>
          <w:rFonts w:ascii="Times New Roman" w:eastAsia="宋体" w:hAnsi="Times New Roman" w:cs="Times New Roman" w:hint="eastAsia"/>
        </w:rPr>
        <w:t>2</w:t>
      </w:r>
      <w:r w:rsidR="00165004">
        <w:rPr>
          <w:rFonts w:ascii="Times New Roman" w:eastAsia="宋体" w:hAnsi="Times New Roman" w:cs="Times New Roman" w:hint="eastAsia"/>
        </w:rPr>
        <w:t>）</w:t>
      </w:r>
      <w:r w:rsidRPr="00DF300F">
        <w:rPr>
          <w:rFonts w:ascii="Times New Roman" w:eastAsia="宋体" w:hAnsi="Times New Roman" w:cs="Times New Roman"/>
        </w:rPr>
        <w:t>联合</w:t>
      </w:r>
      <w:r w:rsidR="0094156F">
        <w:rPr>
          <w:rFonts w:ascii="Times New Roman" w:eastAsia="宋体" w:hAnsi="Times New Roman" w:cs="Times New Roman" w:hint="eastAsia"/>
        </w:rPr>
        <w:t>使用</w:t>
      </w:r>
      <w:r w:rsidR="0094156F" w:rsidRPr="00DF300F">
        <w:rPr>
          <w:rFonts w:ascii="Times New Roman" w:eastAsia="宋体" w:hAnsi="Times New Roman" w:cs="Times New Roman"/>
        </w:rPr>
        <w:t>测距测速</w:t>
      </w:r>
      <w:r w:rsidR="0088622B">
        <w:rPr>
          <w:rFonts w:ascii="Times New Roman" w:eastAsia="宋体" w:hAnsi="Times New Roman" w:cs="Times New Roman" w:hint="eastAsia"/>
        </w:rPr>
        <w:t>与</w:t>
      </w:r>
      <w:r w:rsidRPr="00DF300F">
        <w:rPr>
          <w:rFonts w:ascii="Times New Roman" w:eastAsia="宋体" w:hAnsi="Times New Roman" w:cs="Times New Roman"/>
        </w:rPr>
        <w:t>VLBI</w:t>
      </w:r>
      <w:r w:rsidRPr="00DF300F">
        <w:rPr>
          <w:rFonts w:ascii="Times New Roman" w:eastAsia="宋体" w:hAnsi="Times New Roman" w:cs="Times New Roman"/>
        </w:rPr>
        <w:t>数据。</w:t>
      </w:r>
      <w:r w:rsidR="007B2573" w:rsidRPr="008427AF">
        <w:rPr>
          <w:rFonts w:ascii="Times New Roman" w:eastAsia="宋体" w:hAnsi="Times New Roman" w:cs="Times New Roman" w:hint="eastAsia"/>
        </w:rPr>
        <w:t>定</w:t>
      </w:r>
      <w:r w:rsidR="007B2573" w:rsidRPr="00CD0844">
        <w:rPr>
          <w:rFonts w:ascii="Times New Roman" w:eastAsia="宋体" w:hAnsi="Times New Roman" w:cs="Times New Roman" w:hint="eastAsia"/>
        </w:rPr>
        <w:t>轨后观测量残差</w:t>
      </w:r>
      <w:r w:rsidR="007B2573" w:rsidRPr="00CD0844">
        <w:rPr>
          <w:rFonts w:ascii="Times New Roman" w:eastAsia="宋体" w:hAnsi="Times New Roman" w:cs="Times New Roman" w:hint="eastAsia"/>
        </w:rPr>
        <w:t>RMS</w:t>
      </w:r>
      <w:r w:rsidR="007B2573" w:rsidRPr="00CD0844">
        <w:rPr>
          <w:rFonts w:ascii="Times New Roman" w:eastAsia="宋体" w:hAnsi="Times New Roman" w:cs="Times New Roman" w:hint="eastAsia"/>
        </w:rPr>
        <w:t>平均统计结果为</w:t>
      </w:r>
      <w:r w:rsidR="007B2573" w:rsidRPr="00CD0844">
        <w:rPr>
          <w:rFonts w:ascii="Times New Roman" w:eastAsia="宋体" w:hAnsi="Times New Roman" w:cs="Times New Roman"/>
        </w:rPr>
        <w:t>测距</w:t>
      </w:r>
      <w:r w:rsidR="00E177EC" w:rsidRPr="00CD0844">
        <w:rPr>
          <w:rFonts w:ascii="Times New Roman" w:eastAsia="宋体" w:hAnsi="Times New Roman" w:cs="Times New Roman"/>
        </w:rPr>
        <w:t>1.90</w:t>
      </w:r>
      <w:r w:rsidR="007B2573" w:rsidRPr="00CD0844">
        <w:rPr>
          <w:rFonts w:ascii="Times New Roman" w:eastAsia="宋体" w:hAnsi="Times New Roman" w:cs="Times New Roman"/>
        </w:rPr>
        <w:t>m</w:t>
      </w:r>
      <w:r w:rsidR="007B2573" w:rsidRPr="00CD0844">
        <w:rPr>
          <w:rFonts w:ascii="Times New Roman" w:eastAsia="宋体" w:hAnsi="Times New Roman" w:cs="Times New Roman"/>
        </w:rPr>
        <w:t>，测速</w:t>
      </w:r>
      <w:r w:rsidR="00E177EC" w:rsidRPr="00CD0844">
        <w:rPr>
          <w:rFonts w:ascii="Times New Roman" w:eastAsia="宋体" w:hAnsi="Times New Roman" w:cs="Times New Roman"/>
        </w:rPr>
        <w:t>0.73</w:t>
      </w:r>
      <w:r w:rsidR="007B2573" w:rsidRPr="00CD0844">
        <w:rPr>
          <w:rFonts w:ascii="Times New Roman" w:eastAsia="宋体" w:hAnsi="Times New Roman" w:cs="Times New Roman"/>
        </w:rPr>
        <w:t>mm/s</w:t>
      </w:r>
      <w:r w:rsidR="007B2573" w:rsidRPr="00CD0844">
        <w:rPr>
          <w:rFonts w:ascii="Times New Roman" w:eastAsia="宋体" w:hAnsi="Times New Roman" w:cs="Times New Roman"/>
        </w:rPr>
        <w:t>，时延</w:t>
      </w:r>
      <w:r w:rsidR="00EB152B">
        <w:rPr>
          <w:rFonts w:ascii="Times New Roman" w:eastAsia="宋体" w:hAnsi="Times New Roman" w:cs="Times New Roman"/>
        </w:rPr>
        <w:t>1.33</w:t>
      </w:r>
      <w:r w:rsidR="007B2573" w:rsidRPr="00CD0844">
        <w:rPr>
          <w:rFonts w:ascii="Times New Roman" w:eastAsia="宋体" w:hAnsi="Times New Roman" w:cs="Times New Roman"/>
        </w:rPr>
        <w:t>ns</w:t>
      </w:r>
      <w:r w:rsidR="007B2573" w:rsidRPr="00CD0844">
        <w:rPr>
          <w:rFonts w:ascii="Times New Roman" w:eastAsia="宋体" w:hAnsi="Times New Roman" w:cs="Times New Roman"/>
        </w:rPr>
        <w:t>，时延率</w:t>
      </w:r>
      <w:r w:rsidR="00E177EC" w:rsidRPr="00CD0844">
        <w:rPr>
          <w:rFonts w:ascii="Times New Roman" w:eastAsia="宋体" w:hAnsi="Times New Roman" w:cs="Times New Roman"/>
        </w:rPr>
        <w:t>1.01</w:t>
      </w:r>
      <w:r w:rsidR="007B2573" w:rsidRPr="00CD0844">
        <w:rPr>
          <w:rFonts w:ascii="Times New Roman" w:eastAsia="宋体" w:hAnsi="Times New Roman" w:cs="Times New Roman"/>
        </w:rPr>
        <w:t>ps/s</w:t>
      </w:r>
      <w:r w:rsidR="007B2573" w:rsidRPr="00CD0844">
        <w:rPr>
          <w:rFonts w:ascii="Times New Roman" w:eastAsia="宋体" w:hAnsi="Times New Roman" w:cs="Times New Roman"/>
        </w:rPr>
        <w:t>。</w:t>
      </w:r>
      <w:r w:rsidR="00F35A85" w:rsidRPr="00F35A85">
        <w:rPr>
          <w:rFonts w:ascii="Times New Roman" w:eastAsia="宋体" w:hAnsi="Times New Roman" w:cs="Times New Roman"/>
          <w:szCs w:val="21"/>
        </w:rPr>
        <w:fldChar w:fldCharType="begin"/>
      </w:r>
      <w:r w:rsidR="00F35A85" w:rsidRPr="00F35A85">
        <w:rPr>
          <w:rFonts w:ascii="Times New Roman" w:eastAsia="宋体" w:hAnsi="Times New Roman" w:cs="Times New Roman"/>
          <w:szCs w:val="21"/>
        </w:rPr>
        <w:instrText xml:space="preserve"> REF _Ref200012275 \h  \* MERGEFORMAT </w:instrText>
      </w:r>
      <w:r w:rsidR="00F35A85" w:rsidRPr="00F35A85">
        <w:rPr>
          <w:rFonts w:ascii="Times New Roman" w:eastAsia="宋体" w:hAnsi="Times New Roman" w:cs="Times New Roman"/>
          <w:szCs w:val="21"/>
        </w:rPr>
      </w:r>
      <w:r w:rsidR="00F35A85" w:rsidRPr="00F35A85">
        <w:rPr>
          <w:rFonts w:ascii="Times New Roman" w:eastAsia="宋体" w:hAnsi="Times New Roman" w:cs="Times New Roman"/>
          <w:szCs w:val="21"/>
        </w:rPr>
        <w:fldChar w:fldCharType="separate"/>
      </w:r>
      <w:r w:rsidR="00551FAC" w:rsidRPr="00551FAC">
        <w:rPr>
          <w:rFonts w:ascii="Times New Roman" w:eastAsia="宋体" w:hAnsi="Times New Roman" w:cs="Times New Roman"/>
          <w:szCs w:val="21"/>
        </w:rPr>
        <w:t>图</w:t>
      </w:r>
      <w:r w:rsidR="00551FAC" w:rsidRPr="00551FAC">
        <w:rPr>
          <w:rFonts w:ascii="Times New Roman" w:eastAsia="宋体" w:hAnsi="Times New Roman" w:cs="Times New Roman"/>
          <w:szCs w:val="21"/>
        </w:rPr>
        <w:t>7</w:t>
      </w:r>
      <w:r w:rsidR="00F35A85" w:rsidRPr="00F35A85">
        <w:rPr>
          <w:rFonts w:ascii="Times New Roman" w:eastAsia="宋体" w:hAnsi="Times New Roman" w:cs="Times New Roman"/>
          <w:szCs w:val="21"/>
        </w:rPr>
        <w:fldChar w:fldCharType="end"/>
      </w:r>
      <w:r w:rsidR="00165004" w:rsidRPr="00165004">
        <w:rPr>
          <w:rFonts w:ascii="Times New Roman" w:eastAsia="宋体" w:hAnsi="Times New Roman" w:cs="Times New Roman"/>
        </w:rPr>
        <w:t>为</w:t>
      </w:r>
      <w:r w:rsidR="00165004" w:rsidRPr="00165004">
        <w:rPr>
          <w:rFonts w:ascii="Times New Roman" w:eastAsia="宋体" w:hAnsi="Times New Roman" w:cs="Times New Roman"/>
        </w:rPr>
        <w:t>Arc0506</w:t>
      </w:r>
      <w:r w:rsidR="00165004" w:rsidRPr="00165004">
        <w:rPr>
          <w:rFonts w:ascii="Times New Roman" w:eastAsia="宋体" w:hAnsi="Times New Roman" w:cs="Times New Roman"/>
        </w:rPr>
        <w:t>弧段定轨后残差图。</w:t>
      </w:r>
      <w:r w:rsidR="00165004" w:rsidRPr="00DF300F">
        <w:rPr>
          <w:rFonts w:ascii="Times New Roman" w:eastAsia="宋体" w:hAnsi="Times New Roman" w:cs="Times New Roman"/>
        </w:rPr>
        <w:t>重叠弧段</w:t>
      </w:r>
      <w:r w:rsidR="00165004">
        <w:rPr>
          <w:rFonts w:ascii="Times New Roman" w:eastAsia="宋体" w:hAnsi="Times New Roman" w:cs="Times New Roman" w:hint="eastAsia"/>
        </w:rPr>
        <w:t>分析结果</w:t>
      </w:r>
      <w:r w:rsidR="00165004" w:rsidRPr="00DF300F">
        <w:rPr>
          <w:rFonts w:ascii="Times New Roman" w:eastAsia="宋体" w:hAnsi="Times New Roman" w:cs="Times New Roman"/>
        </w:rPr>
        <w:t>如</w:t>
      </w:r>
      <w:r w:rsidR="00EA0461" w:rsidRPr="00EA0461">
        <w:rPr>
          <w:rFonts w:ascii="Times New Roman" w:eastAsia="宋体" w:hAnsi="Times New Roman" w:cs="Times New Roman"/>
          <w:szCs w:val="21"/>
        </w:rPr>
        <w:fldChar w:fldCharType="begin"/>
      </w:r>
      <w:r w:rsidR="00EA0461" w:rsidRPr="00EA0461">
        <w:rPr>
          <w:rFonts w:ascii="Times New Roman" w:eastAsia="宋体" w:hAnsi="Times New Roman" w:cs="Times New Roman"/>
          <w:szCs w:val="21"/>
        </w:rPr>
        <w:instrText xml:space="preserve"> REF _Ref217293246 \h  \* MERGEFORMAT </w:instrText>
      </w:r>
      <w:r w:rsidR="00EA0461" w:rsidRPr="00EA0461">
        <w:rPr>
          <w:rFonts w:ascii="Times New Roman" w:eastAsia="宋体" w:hAnsi="Times New Roman" w:cs="Times New Roman"/>
          <w:szCs w:val="21"/>
        </w:rPr>
      </w:r>
      <w:r w:rsidR="00EA0461" w:rsidRPr="00EA0461">
        <w:rPr>
          <w:rFonts w:ascii="Times New Roman" w:eastAsia="宋体" w:hAnsi="Times New Roman" w:cs="Times New Roman"/>
          <w:szCs w:val="21"/>
        </w:rPr>
        <w:fldChar w:fldCharType="separate"/>
      </w:r>
      <w:r w:rsidR="00551FAC" w:rsidRPr="00551FAC">
        <w:rPr>
          <w:rFonts w:ascii="Times New Roman" w:eastAsia="宋体" w:hAnsi="Times New Roman" w:cs="Times New Roman"/>
          <w:szCs w:val="21"/>
        </w:rPr>
        <w:t>表</w:t>
      </w:r>
      <w:r w:rsidR="00551FAC" w:rsidRPr="00551FAC">
        <w:rPr>
          <w:rFonts w:ascii="Times New Roman" w:eastAsia="宋体" w:hAnsi="Times New Roman" w:cs="Times New Roman"/>
          <w:szCs w:val="21"/>
        </w:rPr>
        <w:t>3</w:t>
      </w:r>
      <w:r w:rsidR="00EA0461" w:rsidRPr="00EA0461">
        <w:rPr>
          <w:rFonts w:ascii="Times New Roman" w:eastAsia="宋体" w:hAnsi="Times New Roman" w:cs="Times New Roman"/>
          <w:szCs w:val="21"/>
        </w:rPr>
        <w:fldChar w:fldCharType="end"/>
      </w:r>
      <w:r w:rsidR="00165004" w:rsidRPr="00DF300F">
        <w:rPr>
          <w:rFonts w:ascii="Times New Roman" w:eastAsia="宋体" w:hAnsi="Times New Roman" w:cs="Times New Roman"/>
        </w:rPr>
        <w:t>所示</w:t>
      </w:r>
      <w:r w:rsidR="00165004">
        <w:rPr>
          <w:rFonts w:ascii="Times New Roman" w:eastAsia="宋体" w:hAnsi="Times New Roman" w:cs="Times New Roman" w:hint="eastAsia"/>
        </w:rPr>
        <w:t>。</w:t>
      </w:r>
    </w:p>
    <w:p w14:paraId="3ACDCEAA" w14:textId="77777777" w:rsidR="00014ACE" w:rsidRPr="00CD0844" w:rsidRDefault="00014ACE" w:rsidP="0041206A">
      <w:pPr>
        <w:ind w:firstLine="420"/>
        <w:rPr>
          <w:rFonts w:ascii="Times New Roman" w:eastAsia="宋体" w:hAnsi="Times New Roman" w:cs="Times New Roman"/>
        </w:rPr>
      </w:pPr>
    </w:p>
    <w:p w14:paraId="05862264" w14:textId="7ADE5B52" w:rsidR="008A4C09" w:rsidRPr="001C1C2B" w:rsidRDefault="008A4C09" w:rsidP="00B11CEE">
      <w:pPr>
        <w:rPr>
          <w:rFonts w:ascii="Times New Roman" w:eastAsia="宋体" w:hAnsi="Times New Roman" w:cs="Times New Roman"/>
          <w:sz w:val="15"/>
          <w:szCs w:val="15"/>
        </w:rPr>
        <w:sectPr w:rsidR="008A4C09" w:rsidRPr="001C1C2B" w:rsidSect="00BC4443">
          <w:type w:val="continuous"/>
          <w:pgSz w:w="11906" w:h="16838" w:code="9"/>
          <w:pgMar w:top="1440" w:right="1871" w:bottom="1440" w:left="1871" w:header="851" w:footer="992" w:gutter="0"/>
          <w:cols w:space="425"/>
          <w:docGrid w:type="lines" w:linePitch="312"/>
        </w:sectPr>
      </w:pPr>
    </w:p>
    <w:p w14:paraId="03313BCA" w14:textId="77777777" w:rsidR="00165004" w:rsidRDefault="00165004" w:rsidP="00B90CD9">
      <w:pPr>
        <w:keepNext/>
        <w:jc w:val="center"/>
      </w:pPr>
      <w:bookmarkStart w:id="18" w:name="_Ref199414119"/>
      <w:r>
        <w:rPr>
          <w:noProof/>
        </w:rPr>
        <w:drawing>
          <wp:inline distT="0" distB="0" distL="0" distR="0" wp14:anchorId="36753448" wp14:editId="26364FE7">
            <wp:extent cx="2497667" cy="1441066"/>
            <wp:effectExtent l="0" t="0" r="0" b="698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rotWithShape="1">
                    <a:blip r:embed="rId19"/>
                    <a:srcRect l="5609" r="7126"/>
                    <a:stretch/>
                  </pic:blipFill>
                  <pic:spPr bwMode="auto">
                    <a:xfrm>
                      <a:off x="0" y="0"/>
                      <a:ext cx="2514284" cy="145065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A8D5180" wp14:editId="2FC61A33">
            <wp:extent cx="2516765" cy="15113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rotWithShape="1">
                    <a:blip r:embed="rId20"/>
                    <a:srcRect l="7113" r="9041"/>
                    <a:stretch/>
                  </pic:blipFill>
                  <pic:spPr bwMode="auto">
                    <a:xfrm>
                      <a:off x="0" y="0"/>
                      <a:ext cx="2517656" cy="151183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0B77E6B" wp14:editId="5F177E29">
            <wp:extent cx="2580567" cy="1441450"/>
            <wp:effectExtent l="0" t="0" r="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rotWithShape="1">
                    <a:blip r:embed="rId21"/>
                    <a:srcRect l="6019" r="3843"/>
                    <a:stretch/>
                  </pic:blipFill>
                  <pic:spPr bwMode="auto">
                    <a:xfrm>
                      <a:off x="0" y="0"/>
                      <a:ext cx="2583736" cy="14432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A49C8C6" wp14:editId="5B0D3DD2">
            <wp:extent cx="2571750" cy="1451933"/>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rotWithShape="1">
                    <a:blip r:embed="rId22"/>
                    <a:srcRect l="6839" r="3980"/>
                    <a:stretch/>
                  </pic:blipFill>
                  <pic:spPr bwMode="auto">
                    <a:xfrm>
                      <a:off x="0" y="0"/>
                      <a:ext cx="2577488" cy="1455173"/>
                    </a:xfrm>
                    <a:prstGeom prst="rect">
                      <a:avLst/>
                    </a:prstGeom>
                    <a:ln>
                      <a:noFill/>
                    </a:ln>
                    <a:extLst>
                      <a:ext uri="{53640926-AAD7-44D8-BBD7-CCE9431645EC}">
                        <a14:shadowObscured xmlns:a14="http://schemas.microsoft.com/office/drawing/2010/main"/>
                      </a:ext>
                    </a:extLst>
                  </pic:spPr>
                </pic:pic>
              </a:graphicData>
            </a:graphic>
          </wp:inline>
        </w:drawing>
      </w:r>
    </w:p>
    <w:p w14:paraId="12CF5F65" w14:textId="77777777" w:rsidR="00165004" w:rsidRDefault="00165004" w:rsidP="00165004">
      <w:pPr>
        <w:pStyle w:val="a8"/>
        <w:sectPr w:rsidR="00165004" w:rsidSect="00BC4443">
          <w:type w:val="continuous"/>
          <w:pgSz w:w="11906" w:h="16838" w:code="9"/>
          <w:pgMar w:top="1440" w:right="1871" w:bottom="1440" w:left="1871" w:header="851" w:footer="992" w:gutter="0"/>
          <w:cols w:space="425"/>
          <w:docGrid w:type="lines" w:linePitch="312"/>
        </w:sectPr>
      </w:pPr>
    </w:p>
    <w:p w14:paraId="388B6336" w14:textId="2CC5F4B3" w:rsidR="00165004" w:rsidRPr="00CF0CEA" w:rsidRDefault="00165004" w:rsidP="00165004">
      <w:pPr>
        <w:pStyle w:val="a8"/>
        <w:jc w:val="center"/>
        <w:rPr>
          <w:rFonts w:ascii="Times New Roman" w:hAnsi="Times New Roman" w:cs="Times New Roman"/>
          <w:sz w:val="18"/>
          <w:szCs w:val="18"/>
        </w:rPr>
      </w:pPr>
      <w:bookmarkStart w:id="19" w:name="_Ref200012275"/>
      <w:r w:rsidRPr="00CF0CEA">
        <w:rPr>
          <w:rFonts w:ascii="Times New Roman" w:hAnsi="Times New Roman"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7</w:t>
      </w:r>
      <w:r w:rsidRPr="00CF0CEA">
        <w:rPr>
          <w:rFonts w:ascii="Times New Roman" w:hAnsi="Times New Roman" w:cs="Times New Roman"/>
          <w:b/>
          <w:bCs/>
          <w:sz w:val="18"/>
          <w:szCs w:val="18"/>
        </w:rPr>
        <w:fldChar w:fldCharType="end"/>
      </w:r>
      <w:bookmarkEnd w:id="19"/>
      <w:r w:rsidRPr="00CF0CEA">
        <w:rPr>
          <w:rFonts w:ascii="Times New Roman" w:hAnsi="Times New Roman" w:cs="Times New Roman"/>
          <w:sz w:val="18"/>
          <w:szCs w:val="18"/>
        </w:rPr>
        <w:t xml:space="preserve"> </w:t>
      </w:r>
      <w:r w:rsidR="00347163" w:rsidRPr="00CF0CEA">
        <w:rPr>
          <w:rFonts w:ascii="Times New Roman" w:hAnsi="Times New Roman" w:cs="Times New Roman"/>
          <w:sz w:val="18"/>
          <w:szCs w:val="18"/>
        </w:rPr>
        <w:t>长弧</w:t>
      </w:r>
      <w:r w:rsidR="00347163" w:rsidRPr="00CF0CEA">
        <w:rPr>
          <w:rFonts w:ascii="Times New Roman" w:hAnsi="Times New Roman" w:cs="Times New Roman"/>
          <w:sz w:val="18"/>
          <w:szCs w:val="18"/>
        </w:rPr>
        <w:t>Arc0506</w:t>
      </w:r>
      <w:r w:rsidR="00347163" w:rsidRPr="00CF0CEA">
        <w:rPr>
          <w:rFonts w:ascii="Times New Roman" w:hAnsi="Times New Roman" w:cs="Times New Roman"/>
          <w:sz w:val="18"/>
          <w:szCs w:val="18"/>
        </w:rPr>
        <w:t>定轨后残差图（</w:t>
      </w:r>
      <w:r w:rsidR="00347163" w:rsidRPr="00CF0CEA">
        <w:rPr>
          <w:rFonts w:ascii="Times New Roman" w:hAnsi="Times New Roman" w:cs="Times New Roman"/>
          <w:sz w:val="18"/>
          <w:szCs w:val="18"/>
        </w:rPr>
        <w:t>BJ-</w:t>
      </w:r>
      <w:r w:rsidR="00347163" w:rsidRPr="00CF0CEA">
        <w:rPr>
          <w:rFonts w:ascii="Times New Roman" w:hAnsi="Times New Roman" w:cs="Times New Roman"/>
          <w:sz w:val="18"/>
          <w:szCs w:val="18"/>
        </w:rPr>
        <w:t>北京，</w:t>
      </w:r>
      <w:r w:rsidR="00347163" w:rsidRPr="00CF0CEA">
        <w:rPr>
          <w:rFonts w:ascii="Times New Roman" w:hAnsi="Times New Roman" w:cs="Times New Roman"/>
          <w:sz w:val="18"/>
          <w:szCs w:val="18"/>
        </w:rPr>
        <w:t>KM-</w:t>
      </w:r>
      <w:r w:rsidR="00347163" w:rsidRPr="00CF0CEA">
        <w:rPr>
          <w:rFonts w:ascii="Times New Roman" w:hAnsi="Times New Roman" w:cs="Times New Roman"/>
          <w:sz w:val="18"/>
          <w:szCs w:val="18"/>
        </w:rPr>
        <w:t>昆明，</w:t>
      </w:r>
      <w:r w:rsidR="00347163" w:rsidRPr="00CF0CEA">
        <w:rPr>
          <w:rFonts w:ascii="Times New Roman" w:hAnsi="Times New Roman" w:cs="Times New Roman"/>
          <w:sz w:val="18"/>
          <w:szCs w:val="18"/>
        </w:rPr>
        <w:t>UR-</w:t>
      </w:r>
      <w:r w:rsidR="00347163" w:rsidRPr="00CF0CEA">
        <w:rPr>
          <w:rFonts w:ascii="Times New Roman" w:hAnsi="Times New Roman" w:cs="Times New Roman"/>
          <w:sz w:val="18"/>
          <w:szCs w:val="18"/>
        </w:rPr>
        <w:t>乌鲁木齐，</w:t>
      </w:r>
      <w:r w:rsidR="00347163" w:rsidRPr="00CF0CEA">
        <w:rPr>
          <w:rFonts w:ascii="Times New Roman" w:hAnsi="Times New Roman" w:cs="Times New Roman"/>
          <w:sz w:val="18"/>
          <w:szCs w:val="18"/>
        </w:rPr>
        <w:t>TM-</w:t>
      </w:r>
      <w:r w:rsidR="00347163" w:rsidRPr="00CF0CEA">
        <w:rPr>
          <w:rFonts w:ascii="Times New Roman" w:hAnsi="Times New Roman" w:cs="Times New Roman"/>
          <w:sz w:val="18"/>
          <w:szCs w:val="18"/>
        </w:rPr>
        <w:t>天马）</w:t>
      </w:r>
    </w:p>
    <w:p w14:paraId="0A10178F" w14:textId="77777777" w:rsidR="00A74385" w:rsidRDefault="00A74385" w:rsidP="00AB1456">
      <w:pPr>
        <w:pStyle w:val="a8"/>
        <w:keepNext/>
        <w:jc w:val="center"/>
        <w:rPr>
          <w:rFonts w:ascii="Times New Roman" w:hAnsi="Times New Roman" w:cs="Times New Roman"/>
          <w:sz w:val="18"/>
          <w:szCs w:val="18"/>
        </w:rPr>
      </w:pPr>
      <w:bookmarkStart w:id="20" w:name="_Ref216528983"/>
    </w:p>
    <w:p w14:paraId="12EF75DA" w14:textId="78861886" w:rsidR="007007A9" w:rsidRPr="00183A8A" w:rsidRDefault="007007A9" w:rsidP="00AB1456">
      <w:pPr>
        <w:pStyle w:val="a8"/>
        <w:keepNext/>
        <w:jc w:val="center"/>
        <w:rPr>
          <w:rFonts w:ascii="Times New Roman" w:hAnsi="Times New Roman" w:cs="Times New Roman"/>
          <w:sz w:val="18"/>
          <w:szCs w:val="18"/>
        </w:rPr>
      </w:pPr>
      <w:bookmarkStart w:id="21" w:name="_Ref217293246"/>
      <w:r w:rsidRPr="00183A8A">
        <w:rPr>
          <w:rFonts w:ascii="Times New Roman" w:hAnsi="Times New Roman" w:cs="Times New Roman"/>
          <w:sz w:val="18"/>
          <w:szCs w:val="18"/>
        </w:rPr>
        <w:t>表</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表</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551FAC">
        <w:rPr>
          <w:rFonts w:ascii="Times New Roman" w:hAnsi="Times New Roman" w:cs="Times New Roman"/>
          <w:b/>
          <w:bCs/>
          <w:noProof/>
          <w:sz w:val="18"/>
          <w:szCs w:val="18"/>
        </w:rPr>
        <w:t>3</w:t>
      </w:r>
      <w:r w:rsidRPr="00CF0CEA">
        <w:rPr>
          <w:rFonts w:ascii="Times New Roman" w:hAnsi="Times New Roman" w:cs="Times New Roman"/>
          <w:b/>
          <w:bCs/>
          <w:sz w:val="18"/>
          <w:szCs w:val="18"/>
        </w:rPr>
        <w:fldChar w:fldCharType="end"/>
      </w:r>
      <w:bookmarkEnd w:id="18"/>
      <w:bookmarkEnd w:id="20"/>
      <w:bookmarkEnd w:id="21"/>
      <w:r w:rsidRPr="00183A8A">
        <w:rPr>
          <w:rFonts w:ascii="Times New Roman" w:hAnsi="Times New Roman" w:cs="Times New Roman"/>
          <w:sz w:val="18"/>
          <w:szCs w:val="18"/>
        </w:rPr>
        <w:t xml:space="preserve"> </w:t>
      </w:r>
      <w:proofErr w:type="gramStart"/>
      <w:r w:rsidR="00794F5E">
        <w:rPr>
          <w:rFonts w:ascii="Times New Roman" w:hAnsi="Times New Roman" w:cs="Times New Roman" w:hint="eastAsia"/>
          <w:sz w:val="18"/>
          <w:szCs w:val="18"/>
        </w:rPr>
        <w:t>主任务</w:t>
      </w:r>
      <w:proofErr w:type="gramEnd"/>
      <w:r w:rsidR="00794F5E">
        <w:rPr>
          <w:rFonts w:ascii="Times New Roman" w:hAnsi="Times New Roman" w:cs="Times New Roman" w:hint="eastAsia"/>
          <w:sz w:val="18"/>
          <w:szCs w:val="18"/>
        </w:rPr>
        <w:t>阶段</w:t>
      </w:r>
      <w:r w:rsidRPr="00183A8A">
        <w:rPr>
          <w:rFonts w:ascii="Times New Roman" w:hAnsi="Times New Roman" w:cs="Times New Roman"/>
          <w:sz w:val="18"/>
          <w:szCs w:val="18"/>
        </w:rPr>
        <w:t>重叠弧段位置速度精度</w:t>
      </w:r>
    </w:p>
    <w:tbl>
      <w:tblPr>
        <w:tblStyle w:val="a3"/>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555"/>
        <w:gridCol w:w="850"/>
        <w:gridCol w:w="992"/>
        <w:gridCol w:w="993"/>
        <w:gridCol w:w="992"/>
        <w:gridCol w:w="1417"/>
      </w:tblGrid>
      <w:tr w:rsidR="008B4CB2" w:rsidRPr="00DF300F" w14:paraId="6463048B" w14:textId="77777777" w:rsidTr="00234E07">
        <w:trPr>
          <w:trHeight w:val="198"/>
          <w:jc w:val="center"/>
        </w:trPr>
        <w:tc>
          <w:tcPr>
            <w:tcW w:w="1555" w:type="dxa"/>
            <w:vMerge w:val="restart"/>
            <w:tcBorders>
              <w:top w:val="single" w:sz="8" w:space="0" w:color="auto"/>
              <w:bottom w:val="single" w:sz="8" w:space="0" w:color="auto"/>
            </w:tcBorders>
            <w:vAlign w:val="center"/>
          </w:tcPr>
          <w:p w14:paraId="2AC27A88" w14:textId="7FC00B80"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重叠弧段</w:t>
            </w:r>
          </w:p>
          <w:p w14:paraId="01E3775F"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弧段</w:t>
            </w:r>
            <w:r w:rsidRPr="00DF300F">
              <w:rPr>
                <w:rFonts w:ascii="Times New Roman" w:eastAsia="宋体" w:hAnsi="Times New Roman" w:cs="Times New Roman"/>
                <w:sz w:val="18"/>
              </w:rPr>
              <w:t>1/</w:t>
            </w:r>
            <w:r w:rsidRPr="00DF300F">
              <w:rPr>
                <w:rFonts w:ascii="Times New Roman" w:eastAsia="宋体" w:hAnsi="Times New Roman" w:cs="Times New Roman"/>
                <w:sz w:val="18"/>
              </w:rPr>
              <w:t>弧段</w:t>
            </w:r>
            <w:r w:rsidRPr="00DF300F">
              <w:rPr>
                <w:rFonts w:ascii="Times New Roman" w:eastAsia="宋体" w:hAnsi="Times New Roman" w:cs="Times New Roman"/>
                <w:sz w:val="18"/>
              </w:rPr>
              <w:t>2</w:t>
            </w:r>
          </w:p>
        </w:tc>
        <w:tc>
          <w:tcPr>
            <w:tcW w:w="1842" w:type="dxa"/>
            <w:gridSpan w:val="2"/>
            <w:tcBorders>
              <w:top w:val="single" w:sz="8" w:space="0" w:color="auto"/>
              <w:bottom w:val="nil"/>
            </w:tcBorders>
            <w:vAlign w:val="center"/>
          </w:tcPr>
          <w:p w14:paraId="0E672153" w14:textId="3DD3472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位置</w:t>
            </w:r>
            <w:r>
              <w:rPr>
                <w:rFonts w:ascii="Times New Roman" w:eastAsia="宋体" w:hAnsi="Times New Roman" w:cs="Times New Roman" w:hint="eastAsia"/>
                <w:sz w:val="18"/>
              </w:rPr>
              <w:t>(</w:t>
            </w:r>
            <w:r w:rsidRPr="00DF300F">
              <w:rPr>
                <w:rFonts w:ascii="Times New Roman" w:eastAsia="宋体" w:hAnsi="Times New Roman" w:cs="Times New Roman"/>
                <w:sz w:val="18"/>
              </w:rPr>
              <w:t>m</w:t>
            </w:r>
            <w:r>
              <w:rPr>
                <w:rFonts w:ascii="Times New Roman" w:eastAsia="宋体" w:hAnsi="Times New Roman" w:cs="Times New Roman"/>
                <w:sz w:val="18"/>
              </w:rPr>
              <w:t>)</w:t>
            </w:r>
          </w:p>
        </w:tc>
        <w:tc>
          <w:tcPr>
            <w:tcW w:w="1985" w:type="dxa"/>
            <w:gridSpan w:val="2"/>
            <w:tcBorders>
              <w:top w:val="single" w:sz="8" w:space="0" w:color="auto"/>
              <w:bottom w:val="nil"/>
            </w:tcBorders>
            <w:vAlign w:val="center"/>
          </w:tcPr>
          <w:p w14:paraId="25762E45" w14:textId="38604D6A"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速度</w:t>
            </w:r>
            <w:r>
              <w:rPr>
                <w:rFonts w:ascii="Times New Roman" w:eastAsia="宋体" w:hAnsi="Times New Roman" w:cs="Times New Roman" w:hint="eastAsia"/>
                <w:sz w:val="18"/>
              </w:rPr>
              <w:t>(</w:t>
            </w:r>
            <w:r w:rsidRPr="00DF300F">
              <w:rPr>
                <w:rFonts w:ascii="Times New Roman" w:eastAsia="宋体" w:hAnsi="Times New Roman" w:cs="Times New Roman"/>
                <w:sz w:val="18"/>
              </w:rPr>
              <w:t>cm/s</w:t>
            </w:r>
            <w:r>
              <w:rPr>
                <w:rFonts w:ascii="Times New Roman" w:eastAsia="宋体" w:hAnsi="Times New Roman" w:cs="Times New Roman"/>
                <w:sz w:val="18"/>
              </w:rPr>
              <w:t>)</w:t>
            </w:r>
          </w:p>
        </w:tc>
        <w:tc>
          <w:tcPr>
            <w:tcW w:w="1417" w:type="dxa"/>
            <w:vMerge w:val="restart"/>
            <w:tcBorders>
              <w:top w:val="single" w:sz="8" w:space="0" w:color="auto"/>
              <w:bottom w:val="single" w:sz="8" w:space="0" w:color="auto"/>
            </w:tcBorders>
            <w:vAlign w:val="center"/>
          </w:tcPr>
          <w:p w14:paraId="41D9D1A0"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测距测站个数</w:t>
            </w:r>
          </w:p>
          <w:p w14:paraId="5C4BC8AE"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弧段</w:t>
            </w:r>
            <w:r w:rsidRPr="00DF300F">
              <w:rPr>
                <w:rFonts w:ascii="Times New Roman" w:eastAsia="宋体" w:hAnsi="Times New Roman" w:cs="Times New Roman"/>
                <w:sz w:val="18"/>
              </w:rPr>
              <w:t>1/</w:t>
            </w:r>
            <w:r w:rsidRPr="00DF300F">
              <w:rPr>
                <w:rFonts w:ascii="Times New Roman" w:eastAsia="宋体" w:hAnsi="Times New Roman" w:cs="Times New Roman"/>
                <w:sz w:val="18"/>
              </w:rPr>
              <w:t>弧段</w:t>
            </w:r>
            <w:r w:rsidRPr="00DF300F">
              <w:rPr>
                <w:rFonts w:ascii="Times New Roman" w:eastAsia="宋体" w:hAnsi="Times New Roman" w:cs="Times New Roman"/>
                <w:sz w:val="18"/>
              </w:rPr>
              <w:t>2</w:t>
            </w:r>
          </w:p>
        </w:tc>
      </w:tr>
      <w:tr w:rsidR="008B4CB2" w:rsidRPr="00DF300F" w14:paraId="0930B4C8" w14:textId="77777777" w:rsidTr="00234E07">
        <w:trPr>
          <w:trHeight w:val="198"/>
          <w:jc w:val="center"/>
        </w:trPr>
        <w:tc>
          <w:tcPr>
            <w:tcW w:w="1555" w:type="dxa"/>
            <w:vMerge/>
            <w:tcBorders>
              <w:top w:val="single" w:sz="8" w:space="0" w:color="auto"/>
            </w:tcBorders>
            <w:vAlign w:val="center"/>
          </w:tcPr>
          <w:p w14:paraId="45B23D4F" w14:textId="77777777" w:rsidR="008B4CB2" w:rsidRPr="00DF300F" w:rsidRDefault="008B4CB2" w:rsidP="00893B4D">
            <w:pPr>
              <w:jc w:val="center"/>
              <w:rPr>
                <w:rFonts w:ascii="Times New Roman" w:eastAsia="宋体" w:hAnsi="Times New Roman" w:cs="Times New Roman"/>
                <w:sz w:val="18"/>
              </w:rPr>
            </w:pPr>
          </w:p>
        </w:tc>
        <w:tc>
          <w:tcPr>
            <w:tcW w:w="850" w:type="dxa"/>
            <w:tcBorders>
              <w:top w:val="nil"/>
              <w:bottom w:val="single" w:sz="8" w:space="0" w:color="auto"/>
            </w:tcBorders>
            <w:vAlign w:val="center"/>
          </w:tcPr>
          <w:p w14:paraId="61E6E05B"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有</w:t>
            </w:r>
            <w:r w:rsidRPr="00DF300F">
              <w:rPr>
                <w:rFonts w:ascii="Times New Roman" w:eastAsia="宋体" w:hAnsi="Times New Roman" w:cs="Times New Roman"/>
                <w:sz w:val="18"/>
              </w:rPr>
              <w:t>VLBI</w:t>
            </w:r>
          </w:p>
        </w:tc>
        <w:tc>
          <w:tcPr>
            <w:tcW w:w="992" w:type="dxa"/>
            <w:tcBorders>
              <w:top w:val="nil"/>
              <w:bottom w:val="single" w:sz="8" w:space="0" w:color="auto"/>
            </w:tcBorders>
            <w:vAlign w:val="center"/>
          </w:tcPr>
          <w:p w14:paraId="7139E909"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无</w:t>
            </w:r>
            <w:r w:rsidRPr="00DF300F">
              <w:rPr>
                <w:rFonts w:ascii="Times New Roman" w:eastAsia="宋体" w:hAnsi="Times New Roman" w:cs="Times New Roman"/>
                <w:sz w:val="18"/>
              </w:rPr>
              <w:t>VLBI</w:t>
            </w:r>
          </w:p>
        </w:tc>
        <w:tc>
          <w:tcPr>
            <w:tcW w:w="993" w:type="dxa"/>
            <w:tcBorders>
              <w:top w:val="nil"/>
              <w:bottom w:val="single" w:sz="8" w:space="0" w:color="auto"/>
            </w:tcBorders>
            <w:vAlign w:val="center"/>
          </w:tcPr>
          <w:p w14:paraId="55ADE046"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有</w:t>
            </w:r>
            <w:r w:rsidRPr="00DF300F">
              <w:rPr>
                <w:rFonts w:ascii="Times New Roman" w:eastAsia="宋体" w:hAnsi="Times New Roman" w:cs="Times New Roman"/>
                <w:sz w:val="18"/>
              </w:rPr>
              <w:t>VLBI</w:t>
            </w:r>
          </w:p>
        </w:tc>
        <w:tc>
          <w:tcPr>
            <w:tcW w:w="992" w:type="dxa"/>
            <w:tcBorders>
              <w:top w:val="nil"/>
              <w:bottom w:val="single" w:sz="8" w:space="0" w:color="auto"/>
            </w:tcBorders>
            <w:vAlign w:val="center"/>
          </w:tcPr>
          <w:p w14:paraId="0A81CDC0" w14:textId="77777777" w:rsidR="008B4CB2" w:rsidRPr="00DF300F" w:rsidRDefault="008B4CB2" w:rsidP="00893B4D">
            <w:pPr>
              <w:jc w:val="center"/>
              <w:rPr>
                <w:rFonts w:ascii="Times New Roman" w:eastAsia="宋体" w:hAnsi="Times New Roman" w:cs="Times New Roman"/>
                <w:sz w:val="18"/>
              </w:rPr>
            </w:pPr>
            <w:r w:rsidRPr="00DF300F">
              <w:rPr>
                <w:rFonts w:ascii="Times New Roman" w:eastAsia="宋体" w:hAnsi="Times New Roman" w:cs="Times New Roman"/>
                <w:sz w:val="18"/>
              </w:rPr>
              <w:t>无</w:t>
            </w:r>
            <w:r w:rsidRPr="00DF300F">
              <w:rPr>
                <w:rFonts w:ascii="Times New Roman" w:eastAsia="宋体" w:hAnsi="Times New Roman" w:cs="Times New Roman"/>
                <w:sz w:val="18"/>
              </w:rPr>
              <w:t>VLBI</w:t>
            </w:r>
          </w:p>
        </w:tc>
        <w:tc>
          <w:tcPr>
            <w:tcW w:w="1417" w:type="dxa"/>
            <w:vMerge/>
            <w:tcBorders>
              <w:top w:val="single" w:sz="8" w:space="0" w:color="auto"/>
              <w:bottom w:val="single" w:sz="8" w:space="0" w:color="auto"/>
            </w:tcBorders>
            <w:vAlign w:val="center"/>
          </w:tcPr>
          <w:p w14:paraId="30BEFCF1" w14:textId="77777777" w:rsidR="008B4CB2" w:rsidRPr="00DF300F" w:rsidRDefault="008B4CB2" w:rsidP="00893B4D">
            <w:pPr>
              <w:jc w:val="center"/>
              <w:rPr>
                <w:rFonts w:ascii="Times New Roman" w:eastAsia="宋体" w:hAnsi="Times New Roman" w:cs="Times New Roman"/>
                <w:sz w:val="18"/>
              </w:rPr>
            </w:pPr>
          </w:p>
        </w:tc>
      </w:tr>
      <w:tr w:rsidR="008B4CB2" w:rsidRPr="00DF300F" w14:paraId="49006A81" w14:textId="77777777" w:rsidTr="00234E07">
        <w:trPr>
          <w:trHeight w:val="248"/>
          <w:jc w:val="center"/>
        </w:trPr>
        <w:tc>
          <w:tcPr>
            <w:tcW w:w="1555" w:type="dxa"/>
            <w:tcBorders>
              <w:top w:val="single" w:sz="8" w:space="0" w:color="auto"/>
            </w:tcBorders>
            <w:vAlign w:val="center"/>
          </w:tcPr>
          <w:p w14:paraId="2C9413BB" w14:textId="77777777" w:rsidR="008B4CB2" w:rsidRPr="00DF300F" w:rsidRDefault="008B4CB2" w:rsidP="003219CE">
            <w:pPr>
              <w:jc w:val="center"/>
              <w:rPr>
                <w:rFonts w:ascii="Times New Roman" w:eastAsia="宋体" w:hAnsi="Times New Roman" w:cs="Times New Roman"/>
                <w:sz w:val="18"/>
              </w:rPr>
            </w:pPr>
            <w:bookmarkStart w:id="22" w:name="_Hlk202433054"/>
            <w:r w:rsidRPr="00DF300F">
              <w:rPr>
                <w:rFonts w:ascii="Times New Roman" w:eastAsia="宋体" w:hAnsi="Times New Roman" w:cs="Times New Roman"/>
                <w:sz w:val="18"/>
              </w:rPr>
              <w:t>Arc0502/Arc0504</w:t>
            </w:r>
          </w:p>
        </w:tc>
        <w:tc>
          <w:tcPr>
            <w:tcW w:w="850" w:type="dxa"/>
            <w:tcBorders>
              <w:top w:val="single" w:sz="8" w:space="0" w:color="auto"/>
            </w:tcBorders>
            <w:vAlign w:val="center"/>
          </w:tcPr>
          <w:p w14:paraId="47C5B3D1" w14:textId="3785F8BF" w:rsidR="008B4CB2" w:rsidRPr="00191346" w:rsidRDefault="00191346" w:rsidP="003219CE">
            <w:pPr>
              <w:widowControl/>
              <w:jc w:val="center"/>
              <w:rPr>
                <w:rFonts w:ascii="Times New Roman" w:eastAsia="宋体" w:hAnsi="Times New Roman" w:cs="Times New Roman"/>
                <w:sz w:val="18"/>
              </w:rPr>
            </w:pPr>
            <w:r w:rsidRPr="00191346">
              <w:rPr>
                <w:rFonts w:ascii="Times New Roman" w:eastAsia="宋体" w:hAnsi="Times New Roman" w:cs="Times New Roman"/>
                <w:sz w:val="18"/>
              </w:rPr>
              <w:t>35</w:t>
            </w:r>
            <w:r w:rsidR="008B4CB2" w:rsidRPr="00191346">
              <w:rPr>
                <w:rFonts w:ascii="Times New Roman" w:eastAsia="宋体" w:hAnsi="Times New Roman" w:cs="Times New Roman"/>
                <w:sz w:val="18"/>
              </w:rPr>
              <w:t xml:space="preserve"> </w:t>
            </w:r>
          </w:p>
        </w:tc>
        <w:tc>
          <w:tcPr>
            <w:tcW w:w="992" w:type="dxa"/>
            <w:tcBorders>
              <w:top w:val="single" w:sz="8" w:space="0" w:color="auto"/>
            </w:tcBorders>
            <w:vAlign w:val="center"/>
          </w:tcPr>
          <w:p w14:paraId="06902C53" w14:textId="299D2457" w:rsidR="008B4CB2" w:rsidRPr="00191346" w:rsidRDefault="00191346" w:rsidP="003219CE">
            <w:pPr>
              <w:jc w:val="center"/>
              <w:rPr>
                <w:rFonts w:ascii="Times New Roman" w:eastAsia="宋体" w:hAnsi="Times New Roman" w:cs="Times New Roman"/>
                <w:sz w:val="18"/>
              </w:rPr>
            </w:pPr>
            <w:r w:rsidRPr="00191346">
              <w:rPr>
                <w:rFonts w:ascii="Times New Roman" w:eastAsia="宋体" w:hAnsi="Times New Roman" w:cs="Times New Roman"/>
                <w:sz w:val="18"/>
              </w:rPr>
              <w:t>70</w:t>
            </w:r>
          </w:p>
        </w:tc>
        <w:tc>
          <w:tcPr>
            <w:tcW w:w="993" w:type="dxa"/>
            <w:tcBorders>
              <w:top w:val="single" w:sz="8" w:space="0" w:color="auto"/>
            </w:tcBorders>
            <w:vAlign w:val="center"/>
          </w:tcPr>
          <w:p w14:paraId="640125FF" w14:textId="537E385F" w:rsidR="008B4CB2" w:rsidRPr="00191346" w:rsidRDefault="008B4CB2" w:rsidP="003219CE">
            <w:pPr>
              <w:widowControl/>
              <w:jc w:val="center"/>
              <w:rPr>
                <w:rFonts w:ascii="Times New Roman" w:eastAsia="宋体" w:hAnsi="Times New Roman" w:cs="Times New Roman"/>
                <w:sz w:val="18"/>
              </w:rPr>
            </w:pPr>
            <w:r w:rsidRPr="00191346">
              <w:rPr>
                <w:rFonts w:ascii="Times New Roman" w:eastAsia="宋体" w:hAnsi="Times New Roman" w:cs="Times New Roman"/>
                <w:sz w:val="18"/>
              </w:rPr>
              <w:t>0.</w:t>
            </w:r>
            <w:r w:rsidR="00191346" w:rsidRPr="00191346">
              <w:rPr>
                <w:rFonts w:ascii="Times New Roman" w:eastAsia="宋体" w:hAnsi="Times New Roman" w:cs="Times New Roman"/>
                <w:sz w:val="18"/>
              </w:rPr>
              <w:t>28</w:t>
            </w:r>
            <w:r w:rsidRPr="00191346">
              <w:rPr>
                <w:rFonts w:ascii="Times New Roman" w:eastAsia="宋体" w:hAnsi="Times New Roman" w:cs="Times New Roman"/>
                <w:sz w:val="18"/>
              </w:rPr>
              <w:t xml:space="preserve"> </w:t>
            </w:r>
          </w:p>
        </w:tc>
        <w:tc>
          <w:tcPr>
            <w:tcW w:w="992" w:type="dxa"/>
            <w:tcBorders>
              <w:top w:val="single" w:sz="8" w:space="0" w:color="auto"/>
            </w:tcBorders>
            <w:vAlign w:val="center"/>
          </w:tcPr>
          <w:p w14:paraId="1B1B8A2C" w14:textId="48141C7C" w:rsidR="008B4CB2" w:rsidRPr="00191346" w:rsidRDefault="008B4CB2" w:rsidP="003219CE">
            <w:pPr>
              <w:jc w:val="center"/>
              <w:rPr>
                <w:rFonts w:ascii="Times New Roman" w:eastAsia="宋体" w:hAnsi="Times New Roman" w:cs="Times New Roman"/>
                <w:sz w:val="18"/>
              </w:rPr>
            </w:pPr>
            <w:r w:rsidRPr="00191346">
              <w:rPr>
                <w:rFonts w:ascii="Times New Roman" w:eastAsia="宋体" w:hAnsi="Times New Roman" w:cs="Times New Roman"/>
                <w:sz w:val="18"/>
              </w:rPr>
              <w:t>0.</w:t>
            </w:r>
            <w:r w:rsidR="00191346" w:rsidRPr="00191346">
              <w:rPr>
                <w:rFonts w:ascii="Times New Roman" w:eastAsia="宋体" w:hAnsi="Times New Roman" w:cs="Times New Roman"/>
                <w:sz w:val="18"/>
              </w:rPr>
              <w:t>49</w:t>
            </w:r>
            <w:r w:rsidRPr="00191346">
              <w:rPr>
                <w:rFonts w:ascii="Times New Roman" w:eastAsia="宋体" w:hAnsi="Times New Roman" w:cs="Times New Roman"/>
                <w:sz w:val="18"/>
              </w:rPr>
              <w:t xml:space="preserve"> </w:t>
            </w:r>
          </w:p>
        </w:tc>
        <w:tc>
          <w:tcPr>
            <w:tcW w:w="1417" w:type="dxa"/>
            <w:tcBorders>
              <w:top w:val="single" w:sz="8" w:space="0" w:color="auto"/>
            </w:tcBorders>
            <w:vAlign w:val="center"/>
          </w:tcPr>
          <w:p w14:paraId="0A9067FE"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5/3</w:t>
            </w:r>
          </w:p>
        </w:tc>
      </w:tr>
      <w:tr w:rsidR="008B4CB2" w:rsidRPr="00DF300F" w14:paraId="7E200F5C" w14:textId="77777777" w:rsidTr="00234E07">
        <w:trPr>
          <w:trHeight w:val="195"/>
          <w:jc w:val="center"/>
        </w:trPr>
        <w:tc>
          <w:tcPr>
            <w:tcW w:w="1555" w:type="dxa"/>
            <w:vAlign w:val="center"/>
          </w:tcPr>
          <w:p w14:paraId="3002B01B"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Arc0504/Arc0506</w:t>
            </w:r>
          </w:p>
        </w:tc>
        <w:tc>
          <w:tcPr>
            <w:tcW w:w="850" w:type="dxa"/>
            <w:vAlign w:val="center"/>
          </w:tcPr>
          <w:p w14:paraId="722ABC18"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4 </w:t>
            </w:r>
          </w:p>
        </w:tc>
        <w:tc>
          <w:tcPr>
            <w:tcW w:w="992" w:type="dxa"/>
            <w:vAlign w:val="center"/>
          </w:tcPr>
          <w:p w14:paraId="6C7EDF13"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10 </w:t>
            </w:r>
          </w:p>
        </w:tc>
        <w:tc>
          <w:tcPr>
            <w:tcW w:w="993" w:type="dxa"/>
            <w:vAlign w:val="center"/>
          </w:tcPr>
          <w:p w14:paraId="5A40CD91"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0.04 </w:t>
            </w:r>
          </w:p>
        </w:tc>
        <w:tc>
          <w:tcPr>
            <w:tcW w:w="992" w:type="dxa"/>
            <w:vAlign w:val="center"/>
          </w:tcPr>
          <w:p w14:paraId="031B22A6"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0.06 </w:t>
            </w:r>
          </w:p>
        </w:tc>
        <w:tc>
          <w:tcPr>
            <w:tcW w:w="1417" w:type="dxa"/>
            <w:vAlign w:val="center"/>
          </w:tcPr>
          <w:p w14:paraId="430CEE28"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3/5</w:t>
            </w:r>
          </w:p>
        </w:tc>
      </w:tr>
      <w:tr w:rsidR="008B4CB2" w:rsidRPr="00DF300F" w14:paraId="44CDFAFB" w14:textId="77777777" w:rsidTr="00234E07">
        <w:trPr>
          <w:trHeight w:val="198"/>
          <w:jc w:val="center"/>
        </w:trPr>
        <w:tc>
          <w:tcPr>
            <w:tcW w:w="1555" w:type="dxa"/>
            <w:vAlign w:val="center"/>
          </w:tcPr>
          <w:p w14:paraId="2EFA29D2"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Arc0506/Arc0508</w:t>
            </w:r>
          </w:p>
        </w:tc>
        <w:tc>
          <w:tcPr>
            <w:tcW w:w="850" w:type="dxa"/>
            <w:vAlign w:val="center"/>
          </w:tcPr>
          <w:p w14:paraId="4E231842"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17 </w:t>
            </w:r>
          </w:p>
        </w:tc>
        <w:tc>
          <w:tcPr>
            <w:tcW w:w="992" w:type="dxa"/>
            <w:vAlign w:val="center"/>
          </w:tcPr>
          <w:p w14:paraId="336673F2"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25 </w:t>
            </w:r>
          </w:p>
        </w:tc>
        <w:tc>
          <w:tcPr>
            <w:tcW w:w="993" w:type="dxa"/>
            <w:vAlign w:val="center"/>
          </w:tcPr>
          <w:p w14:paraId="7C7AC7D4"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0.13 </w:t>
            </w:r>
          </w:p>
        </w:tc>
        <w:tc>
          <w:tcPr>
            <w:tcW w:w="992" w:type="dxa"/>
            <w:vAlign w:val="center"/>
          </w:tcPr>
          <w:p w14:paraId="0D5103B5"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0.13 </w:t>
            </w:r>
          </w:p>
        </w:tc>
        <w:tc>
          <w:tcPr>
            <w:tcW w:w="1417" w:type="dxa"/>
            <w:vAlign w:val="center"/>
          </w:tcPr>
          <w:p w14:paraId="7807FB9C"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5/4</w:t>
            </w:r>
          </w:p>
        </w:tc>
      </w:tr>
      <w:tr w:rsidR="008B4CB2" w:rsidRPr="00DF300F" w14:paraId="1282D30F" w14:textId="77777777" w:rsidTr="00234E07">
        <w:trPr>
          <w:trHeight w:val="198"/>
          <w:jc w:val="center"/>
        </w:trPr>
        <w:tc>
          <w:tcPr>
            <w:tcW w:w="1555" w:type="dxa"/>
            <w:vAlign w:val="center"/>
          </w:tcPr>
          <w:p w14:paraId="2D22558A"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Arc0508/Arc0510</w:t>
            </w:r>
          </w:p>
        </w:tc>
        <w:tc>
          <w:tcPr>
            <w:tcW w:w="850" w:type="dxa"/>
            <w:vAlign w:val="center"/>
          </w:tcPr>
          <w:p w14:paraId="19384742"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38 </w:t>
            </w:r>
          </w:p>
        </w:tc>
        <w:tc>
          <w:tcPr>
            <w:tcW w:w="992" w:type="dxa"/>
            <w:vAlign w:val="center"/>
          </w:tcPr>
          <w:p w14:paraId="1F126454"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35 </w:t>
            </w:r>
          </w:p>
        </w:tc>
        <w:tc>
          <w:tcPr>
            <w:tcW w:w="993" w:type="dxa"/>
            <w:vAlign w:val="center"/>
          </w:tcPr>
          <w:p w14:paraId="1F9FAA95"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0.42 </w:t>
            </w:r>
          </w:p>
        </w:tc>
        <w:tc>
          <w:tcPr>
            <w:tcW w:w="992" w:type="dxa"/>
            <w:vAlign w:val="center"/>
          </w:tcPr>
          <w:p w14:paraId="4B5FD538"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0.44 </w:t>
            </w:r>
          </w:p>
        </w:tc>
        <w:tc>
          <w:tcPr>
            <w:tcW w:w="1417" w:type="dxa"/>
            <w:vAlign w:val="center"/>
          </w:tcPr>
          <w:p w14:paraId="36839CF0"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4/4</w:t>
            </w:r>
          </w:p>
        </w:tc>
      </w:tr>
      <w:tr w:rsidR="008B4CB2" w:rsidRPr="00DF300F" w14:paraId="78AC70D9" w14:textId="77777777" w:rsidTr="00234E07">
        <w:trPr>
          <w:trHeight w:val="198"/>
          <w:jc w:val="center"/>
        </w:trPr>
        <w:tc>
          <w:tcPr>
            <w:tcW w:w="1555" w:type="dxa"/>
            <w:vAlign w:val="center"/>
          </w:tcPr>
          <w:p w14:paraId="3FE7A983"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Arc0510/Arc0512</w:t>
            </w:r>
          </w:p>
        </w:tc>
        <w:tc>
          <w:tcPr>
            <w:tcW w:w="850" w:type="dxa"/>
            <w:vAlign w:val="center"/>
          </w:tcPr>
          <w:p w14:paraId="355ECFDF"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44 </w:t>
            </w:r>
          </w:p>
        </w:tc>
        <w:tc>
          <w:tcPr>
            <w:tcW w:w="992" w:type="dxa"/>
            <w:vAlign w:val="center"/>
          </w:tcPr>
          <w:p w14:paraId="11596A38"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46 </w:t>
            </w:r>
          </w:p>
        </w:tc>
        <w:tc>
          <w:tcPr>
            <w:tcW w:w="993" w:type="dxa"/>
            <w:vAlign w:val="center"/>
          </w:tcPr>
          <w:p w14:paraId="2E4C8F68"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0.25 </w:t>
            </w:r>
          </w:p>
        </w:tc>
        <w:tc>
          <w:tcPr>
            <w:tcW w:w="992" w:type="dxa"/>
            <w:vAlign w:val="center"/>
          </w:tcPr>
          <w:p w14:paraId="4A2650F0"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0.25 </w:t>
            </w:r>
          </w:p>
        </w:tc>
        <w:tc>
          <w:tcPr>
            <w:tcW w:w="1417" w:type="dxa"/>
            <w:vAlign w:val="center"/>
          </w:tcPr>
          <w:p w14:paraId="3AFBDDF5"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4/2</w:t>
            </w:r>
          </w:p>
        </w:tc>
      </w:tr>
      <w:tr w:rsidR="008B4CB2" w:rsidRPr="00DF300F" w14:paraId="758FBA9B" w14:textId="77777777" w:rsidTr="00234E07">
        <w:trPr>
          <w:trHeight w:val="198"/>
          <w:jc w:val="center"/>
        </w:trPr>
        <w:tc>
          <w:tcPr>
            <w:tcW w:w="1555" w:type="dxa"/>
            <w:vAlign w:val="center"/>
          </w:tcPr>
          <w:p w14:paraId="0A72406D"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Arc0512/Arc0514</w:t>
            </w:r>
          </w:p>
        </w:tc>
        <w:tc>
          <w:tcPr>
            <w:tcW w:w="850" w:type="dxa"/>
            <w:vAlign w:val="center"/>
          </w:tcPr>
          <w:p w14:paraId="5C1E585B" w14:textId="6D95FBF6" w:rsidR="008B4CB2" w:rsidRPr="00DF300F" w:rsidRDefault="006F52E2" w:rsidP="003219CE">
            <w:pPr>
              <w:jc w:val="center"/>
              <w:rPr>
                <w:rFonts w:ascii="Times New Roman" w:eastAsia="宋体" w:hAnsi="Times New Roman" w:cs="Times New Roman"/>
                <w:sz w:val="18"/>
              </w:rPr>
            </w:pPr>
            <w:r>
              <w:rPr>
                <w:rFonts w:ascii="Times New Roman" w:eastAsia="宋体" w:hAnsi="Times New Roman" w:cs="Times New Roman" w:hint="eastAsia"/>
                <w:sz w:val="18"/>
              </w:rPr>
              <w:t>*</w:t>
            </w:r>
          </w:p>
        </w:tc>
        <w:tc>
          <w:tcPr>
            <w:tcW w:w="992" w:type="dxa"/>
            <w:vAlign w:val="center"/>
          </w:tcPr>
          <w:p w14:paraId="13309532"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86 </w:t>
            </w:r>
          </w:p>
        </w:tc>
        <w:tc>
          <w:tcPr>
            <w:tcW w:w="993" w:type="dxa"/>
            <w:vAlign w:val="center"/>
          </w:tcPr>
          <w:p w14:paraId="49D8557D" w14:textId="4CA902E7" w:rsidR="008B4CB2" w:rsidRPr="00DF300F" w:rsidRDefault="006F52E2" w:rsidP="003219CE">
            <w:pPr>
              <w:jc w:val="center"/>
              <w:rPr>
                <w:rFonts w:ascii="Times New Roman" w:eastAsia="宋体" w:hAnsi="Times New Roman" w:cs="Times New Roman"/>
                <w:sz w:val="18"/>
              </w:rPr>
            </w:pPr>
            <w:r>
              <w:rPr>
                <w:rFonts w:ascii="Times New Roman" w:eastAsia="宋体" w:hAnsi="Times New Roman" w:cs="Times New Roman" w:hint="eastAsia"/>
                <w:sz w:val="18"/>
              </w:rPr>
              <w:t>*</w:t>
            </w:r>
          </w:p>
        </w:tc>
        <w:tc>
          <w:tcPr>
            <w:tcW w:w="992" w:type="dxa"/>
            <w:vAlign w:val="center"/>
          </w:tcPr>
          <w:p w14:paraId="0B546A57"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0.44 </w:t>
            </w:r>
          </w:p>
        </w:tc>
        <w:tc>
          <w:tcPr>
            <w:tcW w:w="1417" w:type="dxa"/>
            <w:vAlign w:val="center"/>
          </w:tcPr>
          <w:p w14:paraId="40803B7C"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2/2</w:t>
            </w:r>
          </w:p>
        </w:tc>
      </w:tr>
      <w:tr w:rsidR="008B4CB2" w:rsidRPr="00DF300F" w14:paraId="2AF56928" w14:textId="77777777" w:rsidTr="00234E07">
        <w:trPr>
          <w:trHeight w:val="198"/>
          <w:jc w:val="center"/>
        </w:trPr>
        <w:tc>
          <w:tcPr>
            <w:tcW w:w="1555" w:type="dxa"/>
            <w:vAlign w:val="center"/>
          </w:tcPr>
          <w:p w14:paraId="25F6D548"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Arc0514/Arc0516</w:t>
            </w:r>
          </w:p>
        </w:tc>
        <w:tc>
          <w:tcPr>
            <w:tcW w:w="850" w:type="dxa"/>
            <w:vAlign w:val="center"/>
          </w:tcPr>
          <w:p w14:paraId="0960E022"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75 </w:t>
            </w:r>
          </w:p>
        </w:tc>
        <w:tc>
          <w:tcPr>
            <w:tcW w:w="992" w:type="dxa"/>
            <w:vAlign w:val="center"/>
          </w:tcPr>
          <w:p w14:paraId="64833BEF"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129 </w:t>
            </w:r>
          </w:p>
        </w:tc>
        <w:tc>
          <w:tcPr>
            <w:tcW w:w="993" w:type="dxa"/>
            <w:vAlign w:val="center"/>
          </w:tcPr>
          <w:p w14:paraId="199F39E3"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1.00 </w:t>
            </w:r>
          </w:p>
        </w:tc>
        <w:tc>
          <w:tcPr>
            <w:tcW w:w="992" w:type="dxa"/>
            <w:vAlign w:val="center"/>
          </w:tcPr>
          <w:p w14:paraId="0C7C68D3"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 xml:space="preserve">1.63 </w:t>
            </w:r>
          </w:p>
        </w:tc>
        <w:tc>
          <w:tcPr>
            <w:tcW w:w="1417" w:type="dxa"/>
            <w:vAlign w:val="center"/>
          </w:tcPr>
          <w:p w14:paraId="1BCE1257"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2/1</w:t>
            </w:r>
          </w:p>
        </w:tc>
      </w:tr>
      <w:tr w:rsidR="008B4CB2" w:rsidRPr="00DF300F" w14:paraId="21F6DB79" w14:textId="77777777" w:rsidTr="00234E07">
        <w:trPr>
          <w:trHeight w:val="195"/>
          <w:jc w:val="center"/>
        </w:trPr>
        <w:tc>
          <w:tcPr>
            <w:tcW w:w="1555" w:type="dxa"/>
            <w:vAlign w:val="center"/>
          </w:tcPr>
          <w:p w14:paraId="23CFF129"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Arc0516/Arc0518</w:t>
            </w:r>
          </w:p>
        </w:tc>
        <w:tc>
          <w:tcPr>
            <w:tcW w:w="850" w:type="dxa"/>
            <w:vAlign w:val="center"/>
          </w:tcPr>
          <w:p w14:paraId="7B636C43" w14:textId="77777777" w:rsidR="008B4CB2" w:rsidRPr="00CD0844" w:rsidRDefault="008B4CB2" w:rsidP="003219CE">
            <w:pPr>
              <w:jc w:val="center"/>
              <w:rPr>
                <w:rFonts w:ascii="Times New Roman" w:eastAsia="宋体" w:hAnsi="Times New Roman" w:cs="Times New Roman"/>
                <w:sz w:val="18"/>
              </w:rPr>
            </w:pPr>
            <w:r w:rsidRPr="00CD0844">
              <w:rPr>
                <w:rFonts w:ascii="Times New Roman" w:eastAsia="宋体" w:hAnsi="Times New Roman" w:cs="Times New Roman"/>
                <w:sz w:val="18"/>
              </w:rPr>
              <w:t xml:space="preserve">77 </w:t>
            </w:r>
          </w:p>
        </w:tc>
        <w:tc>
          <w:tcPr>
            <w:tcW w:w="992" w:type="dxa"/>
            <w:vAlign w:val="center"/>
          </w:tcPr>
          <w:p w14:paraId="303D3349" w14:textId="1653E304" w:rsidR="008B4CB2" w:rsidRPr="00CD0844" w:rsidRDefault="00C21234" w:rsidP="003219CE">
            <w:pPr>
              <w:jc w:val="center"/>
              <w:rPr>
                <w:rFonts w:ascii="Times New Roman" w:eastAsia="宋体" w:hAnsi="Times New Roman" w:cs="Times New Roman"/>
                <w:sz w:val="18"/>
              </w:rPr>
            </w:pPr>
            <w:r w:rsidRPr="00CD0844">
              <w:rPr>
                <w:rFonts w:ascii="Times New Roman" w:eastAsia="宋体" w:hAnsi="Times New Roman" w:cs="Times New Roman"/>
                <w:sz w:val="18"/>
              </w:rPr>
              <w:t>118</w:t>
            </w:r>
            <w:r w:rsidR="008B4CB2" w:rsidRPr="00CD0844">
              <w:rPr>
                <w:rFonts w:ascii="Times New Roman" w:eastAsia="宋体" w:hAnsi="Times New Roman" w:cs="Times New Roman"/>
                <w:sz w:val="18"/>
              </w:rPr>
              <w:t xml:space="preserve"> </w:t>
            </w:r>
          </w:p>
        </w:tc>
        <w:tc>
          <w:tcPr>
            <w:tcW w:w="993" w:type="dxa"/>
            <w:vAlign w:val="center"/>
          </w:tcPr>
          <w:p w14:paraId="36E5558E" w14:textId="77777777" w:rsidR="008B4CB2" w:rsidRPr="00CD0844" w:rsidRDefault="008B4CB2" w:rsidP="003219CE">
            <w:pPr>
              <w:jc w:val="center"/>
              <w:rPr>
                <w:rFonts w:ascii="Times New Roman" w:eastAsia="宋体" w:hAnsi="Times New Roman" w:cs="Times New Roman"/>
                <w:sz w:val="18"/>
              </w:rPr>
            </w:pPr>
            <w:r w:rsidRPr="00CD0844">
              <w:rPr>
                <w:rFonts w:ascii="Times New Roman" w:eastAsia="宋体" w:hAnsi="Times New Roman" w:cs="Times New Roman"/>
                <w:sz w:val="18"/>
              </w:rPr>
              <w:t xml:space="preserve">0.37 </w:t>
            </w:r>
          </w:p>
        </w:tc>
        <w:tc>
          <w:tcPr>
            <w:tcW w:w="992" w:type="dxa"/>
            <w:vAlign w:val="center"/>
          </w:tcPr>
          <w:p w14:paraId="171000DB" w14:textId="6AAE43D8" w:rsidR="008B4CB2" w:rsidRPr="00CD0844" w:rsidRDefault="00C21234" w:rsidP="003219CE">
            <w:pPr>
              <w:jc w:val="center"/>
              <w:rPr>
                <w:rFonts w:ascii="Times New Roman" w:eastAsia="宋体" w:hAnsi="Times New Roman" w:cs="Times New Roman"/>
                <w:sz w:val="18"/>
              </w:rPr>
            </w:pPr>
            <w:r w:rsidRPr="00CD0844">
              <w:rPr>
                <w:rFonts w:ascii="Times New Roman" w:eastAsia="宋体" w:hAnsi="Times New Roman" w:cs="Times New Roman"/>
                <w:sz w:val="18"/>
              </w:rPr>
              <w:t>2.</w:t>
            </w:r>
            <w:r w:rsidR="00163362" w:rsidRPr="00CD0844">
              <w:rPr>
                <w:rFonts w:ascii="Times New Roman" w:eastAsia="宋体" w:hAnsi="Times New Roman" w:cs="Times New Roman"/>
                <w:sz w:val="18"/>
              </w:rPr>
              <w:t>1</w:t>
            </w:r>
            <w:r w:rsidRPr="00CD0844">
              <w:rPr>
                <w:rFonts w:ascii="Times New Roman" w:eastAsia="宋体" w:hAnsi="Times New Roman" w:cs="Times New Roman"/>
                <w:sz w:val="18"/>
              </w:rPr>
              <w:t>6</w:t>
            </w:r>
            <w:r w:rsidR="008B4CB2" w:rsidRPr="00CD0844">
              <w:rPr>
                <w:rFonts w:ascii="Times New Roman" w:eastAsia="宋体" w:hAnsi="Times New Roman" w:cs="Times New Roman"/>
                <w:sz w:val="18"/>
              </w:rPr>
              <w:t xml:space="preserve"> </w:t>
            </w:r>
          </w:p>
        </w:tc>
        <w:tc>
          <w:tcPr>
            <w:tcW w:w="1417" w:type="dxa"/>
            <w:vAlign w:val="center"/>
          </w:tcPr>
          <w:p w14:paraId="5BFD83FC"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1/2</w:t>
            </w:r>
          </w:p>
        </w:tc>
      </w:tr>
      <w:tr w:rsidR="008B4CB2" w:rsidRPr="00DF300F" w14:paraId="07C19864" w14:textId="77777777" w:rsidTr="00234E07">
        <w:trPr>
          <w:trHeight w:val="198"/>
          <w:jc w:val="center"/>
        </w:trPr>
        <w:tc>
          <w:tcPr>
            <w:tcW w:w="1555" w:type="dxa"/>
            <w:vAlign w:val="center"/>
          </w:tcPr>
          <w:p w14:paraId="164E79F1"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Arc0518/Arc0520</w:t>
            </w:r>
          </w:p>
        </w:tc>
        <w:tc>
          <w:tcPr>
            <w:tcW w:w="850" w:type="dxa"/>
            <w:vAlign w:val="center"/>
          </w:tcPr>
          <w:p w14:paraId="5BA8C2E1" w14:textId="2152EC27" w:rsidR="008B4CB2" w:rsidRPr="00CD0844" w:rsidRDefault="006F52E2" w:rsidP="003219CE">
            <w:pPr>
              <w:jc w:val="center"/>
              <w:rPr>
                <w:rFonts w:ascii="Times New Roman" w:eastAsia="宋体" w:hAnsi="Times New Roman" w:cs="Times New Roman"/>
                <w:sz w:val="18"/>
              </w:rPr>
            </w:pPr>
            <w:r w:rsidRPr="00CD0844">
              <w:rPr>
                <w:rFonts w:ascii="Times New Roman" w:eastAsia="宋体" w:hAnsi="Times New Roman" w:cs="Times New Roman" w:hint="eastAsia"/>
                <w:sz w:val="18"/>
              </w:rPr>
              <w:t>*</w:t>
            </w:r>
          </w:p>
        </w:tc>
        <w:tc>
          <w:tcPr>
            <w:tcW w:w="992" w:type="dxa"/>
            <w:vAlign w:val="center"/>
          </w:tcPr>
          <w:p w14:paraId="744911A5" w14:textId="77777777" w:rsidR="008B4CB2" w:rsidRPr="00CD0844" w:rsidRDefault="008B4CB2" w:rsidP="003219CE">
            <w:pPr>
              <w:jc w:val="center"/>
              <w:rPr>
                <w:rFonts w:ascii="Times New Roman" w:eastAsia="宋体" w:hAnsi="Times New Roman" w:cs="Times New Roman"/>
                <w:sz w:val="18"/>
              </w:rPr>
            </w:pPr>
            <w:r w:rsidRPr="00CD0844">
              <w:rPr>
                <w:rFonts w:ascii="Times New Roman" w:eastAsia="宋体" w:hAnsi="Times New Roman" w:cs="Times New Roman"/>
                <w:sz w:val="18"/>
              </w:rPr>
              <w:t xml:space="preserve">51 </w:t>
            </w:r>
          </w:p>
        </w:tc>
        <w:tc>
          <w:tcPr>
            <w:tcW w:w="993" w:type="dxa"/>
            <w:vAlign w:val="center"/>
          </w:tcPr>
          <w:p w14:paraId="3236D3F7" w14:textId="100BDE9C" w:rsidR="008B4CB2" w:rsidRPr="00CD0844" w:rsidRDefault="006F52E2" w:rsidP="003219CE">
            <w:pPr>
              <w:jc w:val="center"/>
              <w:rPr>
                <w:rFonts w:ascii="Times New Roman" w:eastAsia="宋体" w:hAnsi="Times New Roman" w:cs="Times New Roman"/>
                <w:sz w:val="18"/>
              </w:rPr>
            </w:pPr>
            <w:r w:rsidRPr="00CD0844">
              <w:rPr>
                <w:rFonts w:ascii="Times New Roman" w:eastAsia="宋体" w:hAnsi="Times New Roman" w:cs="Times New Roman" w:hint="eastAsia"/>
                <w:sz w:val="18"/>
              </w:rPr>
              <w:t>*</w:t>
            </w:r>
          </w:p>
        </w:tc>
        <w:tc>
          <w:tcPr>
            <w:tcW w:w="992" w:type="dxa"/>
            <w:vAlign w:val="center"/>
          </w:tcPr>
          <w:p w14:paraId="7C6E694B" w14:textId="77777777" w:rsidR="008B4CB2" w:rsidRPr="00CD0844" w:rsidRDefault="008B4CB2" w:rsidP="003219CE">
            <w:pPr>
              <w:jc w:val="center"/>
              <w:rPr>
                <w:rFonts w:ascii="Times New Roman" w:eastAsia="宋体" w:hAnsi="Times New Roman" w:cs="Times New Roman"/>
                <w:sz w:val="18"/>
              </w:rPr>
            </w:pPr>
            <w:r w:rsidRPr="00CD0844">
              <w:rPr>
                <w:rFonts w:ascii="Times New Roman" w:eastAsia="宋体" w:hAnsi="Times New Roman" w:cs="Times New Roman"/>
                <w:sz w:val="18"/>
              </w:rPr>
              <w:t xml:space="preserve">0.69 </w:t>
            </w:r>
          </w:p>
        </w:tc>
        <w:tc>
          <w:tcPr>
            <w:tcW w:w="1417" w:type="dxa"/>
            <w:vAlign w:val="center"/>
          </w:tcPr>
          <w:p w14:paraId="32CA55C9" w14:textId="77777777" w:rsidR="008B4CB2" w:rsidRPr="00DF300F" w:rsidRDefault="008B4CB2" w:rsidP="003219CE">
            <w:pPr>
              <w:jc w:val="center"/>
              <w:rPr>
                <w:rFonts w:ascii="Times New Roman" w:eastAsia="宋体" w:hAnsi="Times New Roman" w:cs="Times New Roman"/>
                <w:sz w:val="18"/>
              </w:rPr>
            </w:pPr>
            <w:r w:rsidRPr="00DF300F">
              <w:rPr>
                <w:rFonts w:ascii="Times New Roman" w:eastAsia="宋体" w:hAnsi="Times New Roman" w:cs="Times New Roman"/>
                <w:sz w:val="18"/>
              </w:rPr>
              <w:t>2/3</w:t>
            </w:r>
          </w:p>
        </w:tc>
      </w:tr>
      <w:tr w:rsidR="008B4CB2" w:rsidRPr="00DF300F" w14:paraId="63D38349" w14:textId="77777777" w:rsidTr="00234E07">
        <w:trPr>
          <w:trHeight w:val="198"/>
          <w:jc w:val="center"/>
        </w:trPr>
        <w:tc>
          <w:tcPr>
            <w:tcW w:w="1555" w:type="dxa"/>
          </w:tcPr>
          <w:p w14:paraId="28FFE15D" w14:textId="77777777" w:rsidR="008B4CB2" w:rsidRPr="00DF300F" w:rsidRDefault="008B4CB2" w:rsidP="0020243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Arc0526/Arc0528</w:t>
            </w:r>
          </w:p>
        </w:tc>
        <w:tc>
          <w:tcPr>
            <w:tcW w:w="850" w:type="dxa"/>
          </w:tcPr>
          <w:p w14:paraId="7B7566A0" w14:textId="29642B31" w:rsidR="008B4CB2" w:rsidRPr="00CD0844" w:rsidRDefault="00175A40"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44</w:t>
            </w:r>
          </w:p>
        </w:tc>
        <w:tc>
          <w:tcPr>
            <w:tcW w:w="992" w:type="dxa"/>
          </w:tcPr>
          <w:p w14:paraId="61EF1104" w14:textId="7BE03777" w:rsidR="008B4CB2" w:rsidRPr="00CD0844" w:rsidRDefault="00D13A3A" w:rsidP="003219CE">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r>
              <w:rPr>
                <w:rFonts w:ascii="Times New Roman" w:eastAsia="宋体" w:hAnsi="Times New Roman" w:cs="Times New Roman"/>
                <w:sz w:val="18"/>
                <w:szCs w:val="18"/>
              </w:rPr>
              <w:t>81</w:t>
            </w:r>
          </w:p>
        </w:tc>
        <w:tc>
          <w:tcPr>
            <w:tcW w:w="993" w:type="dxa"/>
          </w:tcPr>
          <w:p w14:paraId="2B6CC143" w14:textId="76F84E56"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0.</w:t>
            </w:r>
            <w:r w:rsidR="00175A40" w:rsidRPr="00CD0844">
              <w:rPr>
                <w:rFonts w:ascii="Times New Roman" w:eastAsia="宋体" w:hAnsi="Times New Roman" w:cs="Times New Roman"/>
                <w:sz w:val="18"/>
                <w:szCs w:val="18"/>
              </w:rPr>
              <w:t>2</w:t>
            </w:r>
            <w:r w:rsidR="00191346" w:rsidRPr="00CD0844">
              <w:rPr>
                <w:rFonts w:ascii="Times New Roman" w:eastAsia="宋体" w:hAnsi="Times New Roman" w:cs="Times New Roman"/>
                <w:sz w:val="18"/>
                <w:szCs w:val="18"/>
              </w:rPr>
              <w:t>5</w:t>
            </w:r>
          </w:p>
        </w:tc>
        <w:tc>
          <w:tcPr>
            <w:tcW w:w="992" w:type="dxa"/>
          </w:tcPr>
          <w:p w14:paraId="063EF605" w14:textId="6CE29B0D" w:rsidR="008B4CB2" w:rsidRPr="00CD0844" w:rsidRDefault="00A92DFB"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0.41</w:t>
            </w:r>
          </w:p>
        </w:tc>
        <w:tc>
          <w:tcPr>
            <w:tcW w:w="1417" w:type="dxa"/>
          </w:tcPr>
          <w:p w14:paraId="3870C6A7" w14:textId="77777777" w:rsidR="008B4CB2" w:rsidRPr="00DF300F" w:rsidRDefault="008B4CB2" w:rsidP="003219C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2/4</w:t>
            </w:r>
          </w:p>
        </w:tc>
      </w:tr>
      <w:tr w:rsidR="008B4CB2" w:rsidRPr="00DF300F" w14:paraId="3C9FF4BA" w14:textId="77777777" w:rsidTr="00234E07">
        <w:trPr>
          <w:trHeight w:val="198"/>
          <w:jc w:val="center"/>
        </w:trPr>
        <w:tc>
          <w:tcPr>
            <w:tcW w:w="1555" w:type="dxa"/>
          </w:tcPr>
          <w:p w14:paraId="44606D46" w14:textId="77777777" w:rsidR="008B4CB2" w:rsidRPr="00DF300F" w:rsidRDefault="008B4CB2" w:rsidP="0020243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Arc0528/Arc0530</w:t>
            </w:r>
          </w:p>
        </w:tc>
        <w:tc>
          <w:tcPr>
            <w:tcW w:w="850" w:type="dxa"/>
          </w:tcPr>
          <w:p w14:paraId="424CE388" w14:textId="25DF97FE" w:rsidR="008B4CB2" w:rsidRPr="00CD0844" w:rsidRDefault="00EC5258"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7</w:t>
            </w:r>
            <w:r w:rsidR="00191346" w:rsidRPr="00CD0844">
              <w:rPr>
                <w:rFonts w:ascii="Times New Roman" w:eastAsia="宋体" w:hAnsi="Times New Roman" w:cs="Times New Roman"/>
                <w:sz w:val="18"/>
                <w:szCs w:val="18"/>
              </w:rPr>
              <w:t>2</w:t>
            </w:r>
          </w:p>
        </w:tc>
        <w:tc>
          <w:tcPr>
            <w:tcW w:w="992" w:type="dxa"/>
          </w:tcPr>
          <w:p w14:paraId="1AC1AEBA" w14:textId="117CD77C" w:rsidR="008B4CB2" w:rsidRPr="00CD0844" w:rsidRDefault="00D13A3A" w:rsidP="003219CE">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r>
              <w:rPr>
                <w:rFonts w:ascii="Times New Roman" w:eastAsia="宋体" w:hAnsi="Times New Roman" w:cs="Times New Roman"/>
                <w:sz w:val="18"/>
                <w:szCs w:val="18"/>
              </w:rPr>
              <w:t>15</w:t>
            </w:r>
          </w:p>
        </w:tc>
        <w:tc>
          <w:tcPr>
            <w:tcW w:w="993" w:type="dxa"/>
          </w:tcPr>
          <w:p w14:paraId="1358D2A4" w14:textId="407AF2BD"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1.</w:t>
            </w:r>
            <w:r w:rsidR="00060C74" w:rsidRPr="00CD0844">
              <w:rPr>
                <w:rFonts w:ascii="Times New Roman" w:eastAsia="宋体" w:hAnsi="Times New Roman" w:cs="Times New Roman"/>
                <w:sz w:val="18"/>
                <w:szCs w:val="18"/>
              </w:rPr>
              <w:t>20</w:t>
            </w:r>
          </w:p>
        </w:tc>
        <w:tc>
          <w:tcPr>
            <w:tcW w:w="992" w:type="dxa"/>
          </w:tcPr>
          <w:p w14:paraId="5195927A" w14:textId="64F42F6D"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1.</w:t>
            </w:r>
            <w:r w:rsidR="00060C74" w:rsidRPr="00CD0844">
              <w:rPr>
                <w:rFonts w:ascii="Times New Roman" w:eastAsia="宋体" w:hAnsi="Times New Roman" w:cs="Times New Roman"/>
                <w:sz w:val="18"/>
                <w:szCs w:val="18"/>
              </w:rPr>
              <w:t>31</w:t>
            </w:r>
          </w:p>
        </w:tc>
        <w:tc>
          <w:tcPr>
            <w:tcW w:w="1417" w:type="dxa"/>
          </w:tcPr>
          <w:p w14:paraId="7221354C" w14:textId="77777777" w:rsidR="008B4CB2" w:rsidRPr="00DF300F" w:rsidRDefault="008B4CB2" w:rsidP="003219C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4/6</w:t>
            </w:r>
          </w:p>
        </w:tc>
      </w:tr>
      <w:tr w:rsidR="008B4CB2" w:rsidRPr="00DF300F" w14:paraId="0205902C" w14:textId="77777777" w:rsidTr="00234E07">
        <w:trPr>
          <w:trHeight w:val="198"/>
          <w:jc w:val="center"/>
        </w:trPr>
        <w:tc>
          <w:tcPr>
            <w:tcW w:w="1555" w:type="dxa"/>
          </w:tcPr>
          <w:p w14:paraId="4640D6C8" w14:textId="77777777" w:rsidR="008B4CB2" w:rsidRPr="00DF300F" w:rsidRDefault="008B4CB2" w:rsidP="0020243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Arc0601/Arc0603</w:t>
            </w:r>
          </w:p>
        </w:tc>
        <w:tc>
          <w:tcPr>
            <w:tcW w:w="850" w:type="dxa"/>
          </w:tcPr>
          <w:p w14:paraId="407C8E53"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35</w:t>
            </w:r>
          </w:p>
        </w:tc>
        <w:tc>
          <w:tcPr>
            <w:tcW w:w="992" w:type="dxa"/>
          </w:tcPr>
          <w:p w14:paraId="056CCD90"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71</w:t>
            </w:r>
          </w:p>
        </w:tc>
        <w:tc>
          <w:tcPr>
            <w:tcW w:w="993" w:type="dxa"/>
          </w:tcPr>
          <w:p w14:paraId="3A16C4C3"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0.28</w:t>
            </w:r>
          </w:p>
        </w:tc>
        <w:tc>
          <w:tcPr>
            <w:tcW w:w="992" w:type="dxa"/>
          </w:tcPr>
          <w:p w14:paraId="16873034"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0.49</w:t>
            </w:r>
          </w:p>
        </w:tc>
        <w:tc>
          <w:tcPr>
            <w:tcW w:w="1417" w:type="dxa"/>
          </w:tcPr>
          <w:p w14:paraId="5B50F9AE" w14:textId="77777777" w:rsidR="008B4CB2" w:rsidRPr="00DF300F" w:rsidRDefault="008B4CB2" w:rsidP="003219C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6/5</w:t>
            </w:r>
          </w:p>
        </w:tc>
      </w:tr>
      <w:tr w:rsidR="008B4CB2" w:rsidRPr="00DF300F" w14:paraId="522055CC" w14:textId="77777777" w:rsidTr="00234E07">
        <w:trPr>
          <w:trHeight w:val="198"/>
          <w:jc w:val="center"/>
        </w:trPr>
        <w:tc>
          <w:tcPr>
            <w:tcW w:w="1555" w:type="dxa"/>
          </w:tcPr>
          <w:p w14:paraId="2A78A20E" w14:textId="77777777" w:rsidR="008B4CB2" w:rsidRPr="00DF300F" w:rsidRDefault="008B4CB2" w:rsidP="0020243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Arc0603/Arc0605</w:t>
            </w:r>
          </w:p>
        </w:tc>
        <w:tc>
          <w:tcPr>
            <w:tcW w:w="850" w:type="dxa"/>
          </w:tcPr>
          <w:p w14:paraId="70EDC428"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48</w:t>
            </w:r>
          </w:p>
        </w:tc>
        <w:tc>
          <w:tcPr>
            <w:tcW w:w="992" w:type="dxa"/>
          </w:tcPr>
          <w:p w14:paraId="6C8B37E7"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41</w:t>
            </w:r>
          </w:p>
        </w:tc>
        <w:tc>
          <w:tcPr>
            <w:tcW w:w="993" w:type="dxa"/>
          </w:tcPr>
          <w:p w14:paraId="33EC7F0C"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0.23</w:t>
            </w:r>
          </w:p>
        </w:tc>
        <w:tc>
          <w:tcPr>
            <w:tcW w:w="992" w:type="dxa"/>
          </w:tcPr>
          <w:p w14:paraId="12D2B904" w14:textId="77777777" w:rsidR="008B4CB2" w:rsidRPr="00CD0844" w:rsidRDefault="008B4CB2" w:rsidP="003219CE">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0.25</w:t>
            </w:r>
          </w:p>
        </w:tc>
        <w:tc>
          <w:tcPr>
            <w:tcW w:w="1417" w:type="dxa"/>
          </w:tcPr>
          <w:p w14:paraId="39109722" w14:textId="77777777" w:rsidR="008B4CB2" w:rsidRPr="00DF300F" w:rsidRDefault="008B4CB2" w:rsidP="003219CE">
            <w:pPr>
              <w:jc w:val="center"/>
              <w:rPr>
                <w:rFonts w:ascii="Times New Roman" w:eastAsia="宋体" w:hAnsi="Times New Roman" w:cs="Times New Roman"/>
                <w:color w:val="000000" w:themeColor="text1"/>
                <w:sz w:val="18"/>
                <w:szCs w:val="18"/>
              </w:rPr>
            </w:pPr>
            <w:r w:rsidRPr="00DF300F">
              <w:rPr>
                <w:rFonts w:ascii="Times New Roman" w:eastAsia="宋体" w:hAnsi="Times New Roman" w:cs="Times New Roman"/>
                <w:color w:val="000000" w:themeColor="text1"/>
                <w:sz w:val="18"/>
                <w:szCs w:val="18"/>
              </w:rPr>
              <w:t>5/5</w:t>
            </w:r>
          </w:p>
        </w:tc>
      </w:tr>
      <w:tr w:rsidR="00D44AFD" w:rsidRPr="00DF300F" w14:paraId="55C51173" w14:textId="77777777" w:rsidTr="00234E07">
        <w:trPr>
          <w:trHeight w:val="198"/>
          <w:jc w:val="center"/>
        </w:trPr>
        <w:tc>
          <w:tcPr>
            <w:tcW w:w="1555" w:type="dxa"/>
          </w:tcPr>
          <w:p w14:paraId="0F0B1F5B" w14:textId="043B56A0" w:rsidR="00D44AFD" w:rsidRPr="00DF300F" w:rsidRDefault="00D44AFD" w:rsidP="00D44AFD">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平均</w:t>
            </w:r>
          </w:p>
        </w:tc>
        <w:tc>
          <w:tcPr>
            <w:tcW w:w="850" w:type="dxa"/>
            <w:vAlign w:val="center"/>
          </w:tcPr>
          <w:p w14:paraId="38BEA91F" w14:textId="13766AFC" w:rsidR="00D44AFD" w:rsidRPr="00CD0844" w:rsidRDefault="00191346" w:rsidP="00D44AFD">
            <w:pPr>
              <w:jc w:val="center"/>
              <w:rPr>
                <w:rFonts w:ascii="Times New Roman" w:eastAsia="宋体" w:hAnsi="Times New Roman" w:cs="Times New Roman"/>
                <w:sz w:val="18"/>
                <w:szCs w:val="18"/>
              </w:rPr>
            </w:pPr>
            <w:r w:rsidRPr="00CD0844">
              <w:rPr>
                <w:rFonts w:ascii="Times New Roman" w:eastAsia="宋体" w:hAnsi="Times New Roman" w:cs="Times New Roman"/>
                <w:sz w:val="18"/>
                <w:szCs w:val="18"/>
              </w:rPr>
              <w:t>4</w:t>
            </w:r>
            <w:r w:rsidR="00801552" w:rsidRPr="00CD0844">
              <w:rPr>
                <w:rFonts w:ascii="Times New Roman" w:eastAsia="宋体" w:hAnsi="Times New Roman" w:cs="Times New Roman"/>
                <w:sz w:val="18"/>
                <w:szCs w:val="18"/>
              </w:rPr>
              <w:t>4</w:t>
            </w:r>
            <w:r w:rsidR="00D44AFD" w:rsidRPr="00CD0844">
              <w:rPr>
                <w:rFonts w:ascii="Times New Roman" w:eastAsia="宋体" w:hAnsi="Times New Roman" w:cs="Times New Roman" w:hint="eastAsia"/>
                <w:sz w:val="18"/>
                <w:szCs w:val="18"/>
              </w:rPr>
              <w:t xml:space="preserve"> </w:t>
            </w:r>
          </w:p>
        </w:tc>
        <w:tc>
          <w:tcPr>
            <w:tcW w:w="992" w:type="dxa"/>
            <w:vAlign w:val="center"/>
          </w:tcPr>
          <w:p w14:paraId="056AD38C" w14:textId="71636310" w:rsidR="00D44AFD" w:rsidRPr="00CD0844" w:rsidRDefault="00632575" w:rsidP="00D44AFD">
            <w:pPr>
              <w:jc w:val="center"/>
              <w:rPr>
                <w:rFonts w:ascii="Times New Roman" w:eastAsia="宋体" w:hAnsi="Times New Roman" w:cs="Times New Roman"/>
                <w:sz w:val="18"/>
                <w:szCs w:val="18"/>
              </w:rPr>
            </w:pPr>
            <w:r>
              <w:rPr>
                <w:rFonts w:ascii="Times New Roman" w:eastAsia="宋体" w:hAnsi="Times New Roman" w:cs="Times New Roman"/>
                <w:sz w:val="18"/>
                <w:szCs w:val="18"/>
              </w:rPr>
              <w:t>75</w:t>
            </w:r>
          </w:p>
        </w:tc>
        <w:tc>
          <w:tcPr>
            <w:tcW w:w="993" w:type="dxa"/>
            <w:vAlign w:val="center"/>
          </w:tcPr>
          <w:p w14:paraId="6E4247B2" w14:textId="07A2A489" w:rsidR="00D44AFD" w:rsidRPr="00CD0844" w:rsidRDefault="00D44AFD" w:rsidP="00D44AFD">
            <w:pPr>
              <w:jc w:val="center"/>
              <w:rPr>
                <w:rFonts w:ascii="Times New Roman" w:eastAsia="宋体" w:hAnsi="Times New Roman" w:cs="Times New Roman"/>
                <w:sz w:val="18"/>
                <w:szCs w:val="18"/>
              </w:rPr>
            </w:pPr>
            <w:r w:rsidRPr="00CD0844">
              <w:rPr>
                <w:rFonts w:ascii="Times New Roman" w:eastAsia="宋体" w:hAnsi="Times New Roman" w:cs="Times New Roman" w:hint="eastAsia"/>
                <w:sz w:val="18"/>
                <w:szCs w:val="18"/>
              </w:rPr>
              <w:t>0.4</w:t>
            </w:r>
            <w:r w:rsidR="00801552" w:rsidRPr="00CD0844">
              <w:rPr>
                <w:rFonts w:ascii="Times New Roman" w:eastAsia="宋体" w:hAnsi="Times New Roman" w:cs="Times New Roman"/>
                <w:sz w:val="18"/>
                <w:szCs w:val="18"/>
              </w:rPr>
              <w:t>0</w:t>
            </w:r>
          </w:p>
        </w:tc>
        <w:tc>
          <w:tcPr>
            <w:tcW w:w="992" w:type="dxa"/>
            <w:vAlign w:val="center"/>
          </w:tcPr>
          <w:p w14:paraId="7FC56D73" w14:textId="721A78BD" w:rsidR="00D44AFD" w:rsidRPr="00CD0844" w:rsidRDefault="00D44AFD" w:rsidP="00D44AFD">
            <w:pPr>
              <w:jc w:val="center"/>
              <w:rPr>
                <w:rFonts w:ascii="Times New Roman" w:eastAsia="宋体" w:hAnsi="Times New Roman" w:cs="Times New Roman"/>
                <w:sz w:val="18"/>
                <w:szCs w:val="18"/>
              </w:rPr>
            </w:pPr>
            <w:r w:rsidRPr="00CD0844">
              <w:rPr>
                <w:rFonts w:ascii="Times New Roman" w:eastAsia="宋体" w:hAnsi="Times New Roman" w:cs="Times New Roman" w:hint="eastAsia"/>
                <w:sz w:val="18"/>
                <w:szCs w:val="18"/>
              </w:rPr>
              <w:t>0.</w:t>
            </w:r>
            <w:r w:rsidR="00801552" w:rsidRPr="00CD0844">
              <w:rPr>
                <w:rFonts w:ascii="Times New Roman" w:eastAsia="宋体" w:hAnsi="Times New Roman" w:cs="Times New Roman"/>
                <w:sz w:val="18"/>
                <w:szCs w:val="18"/>
              </w:rPr>
              <w:t>67</w:t>
            </w:r>
          </w:p>
        </w:tc>
        <w:tc>
          <w:tcPr>
            <w:tcW w:w="1417" w:type="dxa"/>
          </w:tcPr>
          <w:p w14:paraId="5404C34C" w14:textId="631B38C5" w:rsidR="00D44AFD" w:rsidRPr="00DF300F" w:rsidRDefault="0036428A" w:rsidP="00D44AFD">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w:t>
            </w:r>
          </w:p>
        </w:tc>
      </w:tr>
    </w:tbl>
    <w:bookmarkEnd w:id="22"/>
    <w:p w14:paraId="4C93AD36" w14:textId="46935040" w:rsidR="00F210E6" w:rsidRDefault="006F52E2" w:rsidP="0041206A">
      <w:pPr>
        <w:ind w:firstLine="420"/>
        <w:rPr>
          <w:rFonts w:ascii="Times New Roman" w:eastAsia="宋体" w:hAnsi="Times New Roman" w:cs="Times New Roman"/>
          <w:sz w:val="18"/>
          <w:szCs w:val="20"/>
        </w:rPr>
      </w:pPr>
      <w:r w:rsidRPr="00770733">
        <w:rPr>
          <w:rFonts w:ascii="Times New Roman" w:eastAsia="宋体" w:hAnsi="Times New Roman" w:cs="Times New Roman" w:hint="eastAsia"/>
          <w:sz w:val="18"/>
          <w:szCs w:val="20"/>
        </w:rPr>
        <w:t>*</w:t>
      </w:r>
      <w:r w:rsidRPr="00770733">
        <w:rPr>
          <w:rFonts w:ascii="Times New Roman" w:eastAsia="宋体" w:hAnsi="Times New Roman" w:cs="Times New Roman" w:hint="eastAsia"/>
          <w:sz w:val="18"/>
          <w:szCs w:val="20"/>
        </w:rPr>
        <w:t>表示相邻两弧段内均无</w:t>
      </w:r>
      <w:r w:rsidRPr="00770733">
        <w:rPr>
          <w:rFonts w:ascii="Times New Roman" w:eastAsia="宋体" w:hAnsi="Times New Roman" w:cs="Times New Roman" w:hint="eastAsia"/>
          <w:sz w:val="18"/>
          <w:szCs w:val="20"/>
        </w:rPr>
        <w:t>VLBI</w:t>
      </w:r>
      <w:r w:rsidRPr="00770733">
        <w:rPr>
          <w:rFonts w:ascii="Times New Roman" w:eastAsia="宋体" w:hAnsi="Times New Roman" w:cs="Times New Roman" w:hint="eastAsia"/>
          <w:sz w:val="18"/>
          <w:szCs w:val="20"/>
        </w:rPr>
        <w:t>数据</w:t>
      </w:r>
    </w:p>
    <w:p w14:paraId="1C7A9180" w14:textId="7435A09E" w:rsidR="00347326" w:rsidRPr="00770733" w:rsidRDefault="00347326" w:rsidP="0041206A">
      <w:pPr>
        <w:ind w:firstLine="420"/>
        <w:rPr>
          <w:rFonts w:ascii="Times New Roman" w:eastAsia="宋体" w:hAnsi="Times New Roman" w:cs="Times New Roman"/>
          <w:sz w:val="18"/>
          <w:szCs w:val="20"/>
        </w:rPr>
      </w:pPr>
      <w:proofErr w:type="spellStart"/>
      <w:r w:rsidRPr="00347326">
        <w:rPr>
          <w:rFonts w:ascii="Times New Roman" w:eastAsia="宋体" w:hAnsi="Times New Roman" w:cs="Times New Roman"/>
          <w:sz w:val="18"/>
          <w:szCs w:val="20"/>
        </w:rPr>
        <w:t>ArcMMDD</w:t>
      </w:r>
      <w:proofErr w:type="spellEnd"/>
      <w:r w:rsidRPr="00347326">
        <w:rPr>
          <w:rFonts w:ascii="Times New Roman" w:eastAsia="宋体" w:hAnsi="Times New Roman" w:cs="Times New Roman"/>
          <w:sz w:val="18"/>
          <w:szCs w:val="20"/>
        </w:rPr>
        <w:t>表示定轨弧段从</w:t>
      </w:r>
      <w:r w:rsidRPr="00347326">
        <w:rPr>
          <w:rFonts w:ascii="Times New Roman" w:eastAsia="宋体" w:hAnsi="Times New Roman" w:cs="Times New Roman"/>
          <w:sz w:val="18"/>
          <w:szCs w:val="20"/>
        </w:rPr>
        <w:t>UTC</w:t>
      </w:r>
      <w:r w:rsidRPr="00347326">
        <w:rPr>
          <w:rFonts w:ascii="Times New Roman" w:eastAsia="宋体" w:hAnsi="Times New Roman" w:cs="Times New Roman"/>
          <w:sz w:val="18"/>
          <w:szCs w:val="20"/>
        </w:rPr>
        <w:t>时间</w:t>
      </w:r>
      <w:r w:rsidRPr="00347326">
        <w:rPr>
          <w:rFonts w:ascii="Times New Roman" w:eastAsia="宋体" w:hAnsi="Times New Roman" w:cs="Times New Roman"/>
          <w:sz w:val="18"/>
          <w:szCs w:val="20"/>
        </w:rPr>
        <w:t>2024</w:t>
      </w:r>
      <w:r w:rsidRPr="00347326">
        <w:rPr>
          <w:rFonts w:ascii="Times New Roman" w:eastAsia="宋体" w:hAnsi="Times New Roman" w:cs="Times New Roman"/>
          <w:sz w:val="18"/>
          <w:szCs w:val="20"/>
        </w:rPr>
        <w:t>年</w:t>
      </w:r>
      <w:r w:rsidRPr="00347326">
        <w:rPr>
          <w:rFonts w:ascii="Times New Roman" w:eastAsia="宋体" w:hAnsi="Times New Roman" w:cs="Times New Roman"/>
          <w:sz w:val="18"/>
          <w:szCs w:val="20"/>
        </w:rPr>
        <w:t>MM</w:t>
      </w:r>
      <w:r w:rsidRPr="00347326">
        <w:rPr>
          <w:rFonts w:ascii="Times New Roman" w:eastAsia="宋体" w:hAnsi="Times New Roman" w:cs="Times New Roman"/>
          <w:sz w:val="18"/>
          <w:szCs w:val="20"/>
        </w:rPr>
        <w:t>月</w:t>
      </w:r>
      <w:r w:rsidRPr="00347326">
        <w:rPr>
          <w:rFonts w:ascii="Times New Roman" w:eastAsia="宋体" w:hAnsi="Times New Roman" w:cs="Times New Roman"/>
          <w:sz w:val="18"/>
          <w:szCs w:val="20"/>
        </w:rPr>
        <w:t>DD</w:t>
      </w:r>
      <w:r w:rsidRPr="00347326">
        <w:rPr>
          <w:rFonts w:ascii="Times New Roman" w:eastAsia="宋体" w:hAnsi="Times New Roman" w:cs="Times New Roman"/>
          <w:sz w:val="18"/>
          <w:szCs w:val="20"/>
        </w:rPr>
        <w:t>日</w:t>
      </w:r>
      <w:r w:rsidRPr="00347326">
        <w:rPr>
          <w:rFonts w:ascii="Times New Roman" w:eastAsia="宋体" w:hAnsi="Times New Roman" w:cs="Times New Roman"/>
          <w:sz w:val="18"/>
          <w:szCs w:val="20"/>
        </w:rPr>
        <w:t>0</w:t>
      </w:r>
      <w:r w:rsidRPr="00347326">
        <w:rPr>
          <w:rFonts w:ascii="Times New Roman" w:eastAsia="宋体" w:hAnsi="Times New Roman" w:cs="Times New Roman"/>
          <w:sz w:val="18"/>
          <w:szCs w:val="20"/>
        </w:rPr>
        <w:t>时开始往后</w:t>
      </w:r>
      <w:r w:rsidRPr="00347326">
        <w:rPr>
          <w:rFonts w:ascii="Times New Roman" w:eastAsia="宋体" w:hAnsi="Times New Roman" w:cs="Times New Roman"/>
          <w:sz w:val="18"/>
          <w:szCs w:val="20"/>
        </w:rPr>
        <w:t>3</w:t>
      </w:r>
      <w:r w:rsidRPr="00347326">
        <w:rPr>
          <w:rFonts w:ascii="Times New Roman" w:eastAsia="宋体" w:hAnsi="Times New Roman" w:cs="Times New Roman"/>
          <w:sz w:val="18"/>
          <w:szCs w:val="20"/>
        </w:rPr>
        <w:t>天，如</w:t>
      </w:r>
      <w:r w:rsidRPr="00347326">
        <w:rPr>
          <w:rFonts w:ascii="Times New Roman" w:eastAsia="宋体" w:hAnsi="Times New Roman" w:cs="Times New Roman"/>
          <w:sz w:val="18"/>
          <w:szCs w:val="20"/>
        </w:rPr>
        <w:t>Arc0502</w:t>
      </w:r>
      <w:r w:rsidRPr="00347326">
        <w:rPr>
          <w:rFonts w:ascii="Times New Roman" w:eastAsia="宋体" w:hAnsi="Times New Roman" w:cs="Times New Roman"/>
          <w:sz w:val="18"/>
          <w:szCs w:val="20"/>
        </w:rPr>
        <w:t>表示定轨弧段为：</w:t>
      </w:r>
      <w:r w:rsidRPr="00347326">
        <w:rPr>
          <w:rFonts w:ascii="Times New Roman" w:eastAsia="宋体" w:hAnsi="Times New Roman" w:cs="Times New Roman"/>
          <w:sz w:val="18"/>
          <w:szCs w:val="20"/>
        </w:rPr>
        <w:t>UTC</w:t>
      </w:r>
      <w:r w:rsidRPr="00347326">
        <w:rPr>
          <w:rFonts w:ascii="Times New Roman" w:eastAsia="宋体" w:hAnsi="Times New Roman" w:cs="Times New Roman"/>
          <w:sz w:val="18"/>
          <w:szCs w:val="20"/>
        </w:rPr>
        <w:t>时间</w:t>
      </w:r>
      <w:r w:rsidRPr="00347326">
        <w:rPr>
          <w:rFonts w:ascii="Times New Roman" w:eastAsia="宋体" w:hAnsi="Times New Roman" w:cs="Times New Roman"/>
          <w:sz w:val="18"/>
          <w:szCs w:val="20"/>
        </w:rPr>
        <w:t>2024</w:t>
      </w:r>
      <w:r w:rsidRPr="00347326">
        <w:rPr>
          <w:rFonts w:ascii="Times New Roman" w:eastAsia="宋体" w:hAnsi="Times New Roman" w:cs="Times New Roman"/>
          <w:sz w:val="18"/>
          <w:szCs w:val="20"/>
        </w:rPr>
        <w:t>年</w:t>
      </w:r>
      <w:r w:rsidRPr="00347326">
        <w:rPr>
          <w:rFonts w:ascii="Times New Roman" w:eastAsia="宋体" w:hAnsi="Times New Roman" w:cs="Times New Roman"/>
          <w:sz w:val="18"/>
          <w:szCs w:val="20"/>
        </w:rPr>
        <w:t>5</w:t>
      </w:r>
      <w:r w:rsidRPr="00347326">
        <w:rPr>
          <w:rFonts w:ascii="Times New Roman" w:eastAsia="宋体" w:hAnsi="Times New Roman" w:cs="Times New Roman"/>
          <w:sz w:val="18"/>
          <w:szCs w:val="20"/>
        </w:rPr>
        <w:t>月</w:t>
      </w:r>
      <w:r w:rsidRPr="00347326">
        <w:rPr>
          <w:rFonts w:ascii="Times New Roman" w:eastAsia="宋体" w:hAnsi="Times New Roman" w:cs="Times New Roman"/>
          <w:sz w:val="18"/>
          <w:szCs w:val="20"/>
        </w:rPr>
        <w:t>2</w:t>
      </w:r>
      <w:r w:rsidRPr="00347326">
        <w:rPr>
          <w:rFonts w:ascii="Times New Roman" w:eastAsia="宋体" w:hAnsi="Times New Roman" w:cs="Times New Roman"/>
          <w:sz w:val="18"/>
          <w:szCs w:val="20"/>
        </w:rPr>
        <w:t>日</w:t>
      </w:r>
      <w:r w:rsidRPr="00347326">
        <w:rPr>
          <w:rFonts w:ascii="Times New Roman" w:eastAsia="宋体" w:hAnsi="Times New Roman" w:cs="Times New Roman"/>
          <w:sz w:val="18"/>
          <w:szCs w:val="20"/>
        </w:rPr>
        <w:t>0</w:t>
      </w:r>
      <w:r w:rsidRPr="00347326">
        <w:rPr>
          <w:rFonts w:ascii="Times New Roman" w:eastAsia="宋体" w:hAnsi="Times New Roman" w:cs="Times New Roman"/>
          <w:sz w:val="18"/>
          <w:szCs w:val="20"/>
        </w:rPr>
        <w:t>时至</w:t>
      </w:r>
      <w:r w:rsidRPr="00347326">
        <w:rPr>
          <w:rFonts w:ascii="Times New Roman" w:eastAsia="宋体" w:hAnsi="Times New Roman" w:cs="Times New Roman"/>
          <w:sz w:val="18"/>
          <w:szCs w:val="20"/>
        </w:rPr>
        <w:t>2024</w:t>
      </w:r>
      <w:r w:rsidRPr="00347326">
        <w:rPr>
          <w:rFonts w:ascii="Times New Roman" w:eastAsia="宋体" w:hAnsi="Times New Roman" w:cs="Times New Roman"/>
          <w:sz w:val="18"/>
          <w:szCs w:val="20"/>
        </w:rPr>
        <w:t>年</w:t>
      </w:r>
      <w:r w:rsidRPr="00347326">
        <w:rPr>
          <w:rFonts w:ascii="Times New Roman" w:eastAsia="宋体" w:hAnsi="Times New Roman" w:cs="Times New Roman"/>
          <w:sz w:val="18"/>
          <w:szCs w:val="20"/>
        </w:rPr>
        <w:t>5</w:t>
      </w:r>
      <w:r w:rsidRPr="00347326">
        <w:rPr>
          <w:rFonts w:ascii="Times New Roman" w:eastAsia="宋体" w:hAnsi="Times New Roman" w:cs="Times New Roman"/>
          <w:sz w:val="18"/>
          <w:szCs w:val="20"/>
        </w:rPr>
        <w:t>月</w:t>
      </w:r>
      <w:r w:rsidRPr="00347326">
        <w:rPr>
          <w:rFonts w:ascii="Times New Roman" w:eastAsia="宋体" w:hAnsi="Times New Roman" w:cs="Times New Roman"/>
          <w:sz w:val="18"/>
          <w:szCs w:val="20"/>
        </w:rPr>
        <w:t>5</w:t>
      </w:r>
      <w:r w:rsidRPr="00347326">
        <w:rPr>
          <w:rFonts w:ascii="Times New Roman" w:eastAsia="宋体" w:hAnsi="Times New Roman" w:cs="Times New Roman"/>
          <w:sz w:val="18"/>
          <w:szCs w:val="20"/>
        </w:rPr>
        <w:t>日</w:t>
      </w:r>
      <w:r w:rsidRPr="00347326">
        <w:rPr>
          <w:rFonts w:ascii="Times New Roman" w:eastAsia="宋体" w:hAnsi="Times New Roman" w:cs="Times New Roman"/>
          <w:sz w:val="18"/>
          <w:szCs w:val="20"/>
        </w:rPr>
        <w:t>0</w:t>
      </w:r>
      <w:r w:rsidRPr="00347326">
        <w:rPr>
          <w:rFonts w:ascii="Times New Roman" w:eastAsia="宋体" w:hAnsi="Times New Roman" w:cs="Times New Roman"/>
          <w:sz w:val="18"/>
          <w:szCs w:val="20"/>
        </w:rPr>
        <w:t>时</w:t>
      </w:r>
    </w:p>
    <w:p w14:paraId="326EFD47" w14:textId="77777777" w:rsidR="006F52E2" w:rsidRDefault="006F52E2" w:rsidP="0041206A">
      <w:pPr>
        <w:ind w:firstLine="420"/>
        <w:rPr>
          <w:rFonts w:ascii="Times New Roman" w:eastAsia="宋体" w:hAnsi="Times New Roman" w:cs="Times New Roman"/>
        </w:rPr>
      </w:pPr>
    </w:p>
    <w:p w14:paraId="4DAFDDB6" w14:textId="49E35CE1" w:rsidR="006F52E2" w:rsidRDefault="006F52E2" w:rsidP="0041206A">
      <w:pPr>
        <w:ind w:firstLine="420"/>
        <w:rPr>
          <w:rFonts w:ascii="Times New Roman" w:eastAsia="宋体" w:hAnsi="Times New Roman" w:cs="Times New Roman"/>
        </w:rPr>
        <w:sectPr w:rsidR="006F52E2" w:rsidSect="00BC4443">
          <w:type w:val="continuous"/>
          <w:pgSz w:w="11906" w:h="16838" w:code="9"/>
          <w:pgMar w:top="1440" w:right="1871" w:bottom="1440" w:left="1871" w:header="851" w:footer="992" w:gutter="0"/>
          <w:cols w:space="425"/>
          <w:docGrid w:type="lines" w:linePitch="312"/>
        </w:sectPr>
      </w:pPr>
    </w:p>
    <w:p w14:paraId="3CD7967C" w14:textId="77777777" w:rsidR="00551FAC" w:rsidRPr="00551FAC" w:rsidRDefault="00D44AFD" w:rsidP="00551FAC">
      <w:pPr>
        <w:ind w:firstLine="420"/>
        <w:rPr>
          <w:rFonts w:ascii="Times New Roman" w:eastAsia="宋体" w:hAnsi="Times New Roman" w:cs="Times New Roman"/>
        </w:rPr>
      </w:pPr>
      <w:r>
        <w:rPr>
          <w:rFonts w:ascii="Times New Roman" w:eastAsia="宋体" w:hAnsi="Times New Roman" w:cs="Times New Roman" w:hint="eastAsia"/>
        </w:rPr>
        <w:t>重叠弧段定轨分析</w:t>
      </w:r>
      <w:r w:rsidR="0041206A" w:rsidRPr="00DF300F">
        <w:rPr>
          <w:rFonts w:ascii="Times New Roman" w:eastAsia="宋体" w:hAnsi="Times New Roman" w:cs="Times New Roman"/>
        </w:rPr>
        <w:t>结果</w:t>
      </w:r>
      <w:r w:rsidR="00AB6911">
        <w:rPr>
          <w:rFonts w:ascii="Times New Roman" w:eastAsia="宋体" w:hAnsi="Times New Roman" w:cs="Times New Roman" w:hint="eastAsia"/>
        </w:rPr>
        <w:t>显示</w:t>
      </w:r>
      <w:r w:rsidR="0041206A" w:rsidRPr="00DF300F">
        <w:rPr>
          <w:rFonts w:ascii="Times New Roman" w:eastAsia="宋体" w:hAnsi="Times New Roman" w:cs="Times New Roman"/>
        </w:rPr>
        <w:t>，</w:t>
      </w:r>
      <w:r w:rsidR="00347326">
        <w:rPr>
          <w:rFonts w:ascii="Times New Roman" w:eastAsia="宋体" w:hAnsi="Times New Roman" w:cs="Times New Roman" w:hint="eastAsia"/>
        </w:rPr>
        <w:t>采用</w:t>
      </w:r>
      <w:r w:rsidR="0041206A" w:rsidRPr="00DF300F">
        <w:rPr>
          <w:rFonts w:ascii="Times New Roman" w:eastAsia="宋体" w:hAnsi="Times New Roman" w:cs="Times New Roman"/>
        </w:rPr>
        <w:t>三天弧长定轨</w:t>
      </w:r>
      <w:r w:rsidR="00347326">
        <w:rPr>
          <w:rFonts w:ascii="Times New Roman" w:eastAsia="宋体" w:hAnsi="Times New Roman" w:cs="Times New Roman" w:hint="eastAsia"/>
        </w:rPr>
        <w:t>解算时</w:t>
      </w:r>
      <w:r w:rsidR="0041206A" w:rsidRPr="00DF300F">
        <w:rPr>
          <w:rFonts w:ascii="Times New Roman" w:eastAsia="宋体" w:hAnsi="Times New Roman" w:cs="Times New Roman"/>
        </w:rPr>
        <w:t>，</w:t>
      </w:r>
      <w:r w:rsidR="00347326">
        <w:rPr>
          <w:rFonts w:ascii="Times New Roman" w:eastAsia="宋体" w:hAnsi="Times New Roman" w:cs="Times New Roman" w:hint="eastAsia"/>
        </w:rPr>
        <w:t>仅使用</w:t>
      </w:r>
      <w:r>
        <w:rPr>
          <w:rFonts w:ascii="Times New Roman" w:eastAsia="宋体" w:hAnsi="Times New Roman" w:cs="Times New Roman" w:hint="eastAsia"/>
        </w:rPr>
        <w:t>测距</w:t>
      </w:r>
      <w:r w:rsidR="00347326">
        <w:rPr>
          <w:rFonts w:ascii="Times New Roman" w:eastAsia="宋体" w:hAnsi="Times New Roman" w:cs="Times New Roman" w:hint="eastAsia"/>
        </w:rPr>
        <w:t>测速</w:t>
      </w:r>
      <w:r>
        <w:rPr>
          <w:rFonts w:ascii="Times New Roman" w:eastAsia="宋体" w:hAnsi="Times New Roman" w:cs="Times New Roman" w:hint="eastAsia"/>
        </w:rPr>
        <w:t>数据</w:t>
      </w:r>
      <w:r w:rsidR="00347326">
        <w:rPr>
          <w:rFonts w:ascii="Times New Roman" w:eastAsia="宋体" w:hAnsi="Times New Roman" w:cs="Times New Roman" w:hint="eastAsia"/>
        </w:rPr>
        <w:t>的</w:t>
      </w:r>
      <w:r>
        <w:rPr>
          <w:rFonts w:ascii="Times New Roman" w:eastAsia="宋体" w:hAnsi="Times New Roman" w:cs="Times New Roman" w:hint="eastAsia"/>
        </w:rPr>
        <w:t>定轨平均位置精度约</w:t>
      </w:r>
      <w:r w:rsidR="00D40D31">
        <w:rPr>
          <w:rFonts w:ascii="Times New Roman" w:eastAsia="宋体" w:hAnsi="Times New Roman" w:cs="Times New Roman"/>
        </w:rPr>
        <w:t>75</w:t>
      </w:r>
      <w:r>
        <w:rPr>
          <w:rFonts w:ascii="Times New Roman" w:eastAsia="宋体" w:hAnsi="Times New Roman" w:cs="Times New Roman" w:hint="eastAsia"/>
        </w:rPr>
        <w:t>m</w:t>
      </w:r>
      <w:r>
        <w:rPr>
          <w:rFonts w:ascii="Times New Roman" w:eastAsia="宋体" w:hAnsi="Times New Roman" w:cs="Times New Roman" w:hint="eastAsia"/>
        </w:rPr>
        <w:t>，速度</w:t>
      </w:r>
      <w:r>
        <w:rPr>
          <w:rFonts w:ascii="Times New Roman" w:eastAsia="宋体" w:hAnsi="Times New Roman" w:cs="Times New Roman" w:hint="eastAsia"/>
        </w:rPr>
        <w:t>0.</w:t>
      </w:r>
      <w:r w:rsidR="00B831FC">
        <w:rPr>
          <w:rFonts w:ascii="Times New Roman" w:eastAsia="宋体" w:hAnsi="Times New Roman" w:cs="Times New Roman"/>
        </w:rPr>
        <w:t>67</w:t>
      </w:r>
      <w:r w:rsidR="001E3157">
        <w:rPr>
          <w:rFonts w:ascii="Times New Roman" w:eastAsia="宋体" w:hAnsi="Times New Roman" w:cs="Times New Roman" w:hint="eastAsia"/>
        </w:rPr>
        <w:t>c</w:t>
      </w:r>
      <w:r>
        <w:rPr>
          <w:rFonts w:ascii="Times New Roman" w:eastAsia="宋体" w:hAnsi="Times New Roman" w:cs="Times New Roman" w:hint="eastAsia"/>
        </w:rPr>
        <w:t>m/s</w:t>
      </w:r>
      <w:r>
        <w:rPr>
          <w:rFonts w:ascii="Times New Roman" w:eastAsia="宋体" w:hAnsi="Times New Roman" w:cs="Times New Roman" w:hint="eastAsia"/>
        </w:rPr>
        <w:t>；</w:t>
      </w:r>
      <w:r w:rsidR="00347326">
        <w:rPr>
          <w:rFonts w:ascii="Times New Roman" w:eastAsia="宋体" w:hAnsi="Times New Roman" w:cs="Times New Roman" w:hint="eastAsia"/>
        </w:rPr>
        <w:t>加入</w:t>
      </w:r>
      <w:r>
        <w:rPr>
          <w:rFonts w:ascii="Times New Roman" w:eastAsia="宋体" w:hAnsi="Times New Roman" w:cs="Times New Roman" w:hint="eastAsia"/>
        </w:rPr>
        <w:t>VLBI</w:t>
      </w:r>
      <w:r>
        <w:rPr>
          <w:rFonts w:ascii="Times New Roman" w:eastAsia="宋体" w:hAnsi="Times New Roman" w:cs="Times New Roman" w:hint="eastAsia"/>
        </w:rPr>
        <w:t>数据</w:t>
      </w:r>
      <w:r w:rsidR="00347326">
        <w:rPr>
          <w:rFonts w:ascii="Times New Roman" w:eastAsia="宋体" w:hAnsi="Times New Roman" w:cs="Times New Roman" w:hint="eastAsia"/>
        </w:rPr>
        <w:t>后，</w:t>
      </w:r>
      <w:r>
        <w:rPr>
          <w:rFonts w:ascii="Times New Roman" w:eastAsia="宋体" w:hAnsi="Times New Roman" w:cs="Times New Roman" w:hint="eastAsia"/>
        </w:rPr>
        <w:t>定轨精度</w:t>
      </w:r>
      <w:r w:rsidR="00347326">
        <w:rPr>
          <w:rFonts w:ascii="Times New Roman" w:eastAsia="宋体" w:hAnsi="Times New Roman" w:cs="Times New Roman" w:hint="eastAsia"/>
        </w:rPr>
        <w:t>显著提高</w:t>
      </w:r>
      <w:r>
        <w:rPr>
          <w:rFonts w:ascii="Times New Roman" w:eastAsia="宋体" w:hAnsi="Times New Roman" w:cs="Times New Roman" w:hint="eastAsia"/>
        </w:rPr>
        <w:t>，平均位置精度</w:t>
      </w:r>
      <w:r w:rsidR="006D30F0">
        <w:rPr>
          <w:rFonts w:ascii="Times New Roman" w:eastAsia="宋体" w:hAnsi="Times New Roman" w:cs="Times New Roman" w:hint="eastAsia"/>
        </w:rPr>
        <w:t>提高至</w:t>
      </w:r>
      <w:r w:rsidR="00B831FC">
        <w:rPr>
          <w:rFonts w:ascii="Times New Roman" w:eastAsia="宋体" w:hAnsi="Times New Roman" w:cs="Times New Roman"/>
        </w:rPr>
        <w:t>44</w:t>
      </w:r>
      <w:r>
        <w:rPr>
          <w:rFonts w:ascii="Times New Roman" w:eastAsia="宋体" w:hAnsi="Times New Roman" w:cs="Times New Roman" w:hint="eastAsia"/>
        </w:rPr>
        <w:t>m</w:t>
      </w:r>
      <w:r>
        <w:rPr>
          <w:rFonts w:ascii="Times New Roman" w:eastAsia="宋体" w:hAnsi="Times New Roman" w:cs="Times New Roman" w:hint="eastAsia"/>
        </w:rPr>
        <w:t>，速度</w:t>
      </w:r>
      <w:r w:rsidR="006D30F0">
        <w:rPr>
          <w:rFonts w:ascii="Times New Roman" w:eastAsia="宋体" w:hAnsi="Times New Roman" w:cs="Times New Roman" w:hint="eastAsia"/>
        </w:rPr>
        <w:t>精度提高至</w:t>
      </w:r>
      <w:r>
        <w:rPr>
          <w:rFonts w:ascii="Times New Roman" w:eastAsia="宋体" w:hAnsi="Times New Roman" w:cs="Times New Roman" w:hint="eastAsia"/>
        </w:rPr>
        <w:t>0.4</w:t>
      </w:r>
      <w:r w:rsidR="00B831FC">
        <w:rPr>
          <w:rFonts w:ascii="Times New Roman" w:eastAsia="宋体" w:hAnsi="Times New Roman" w:cs="Times New Roman"/>
        </w:rPr>
        <w:t>0</w:t>
      </w:r>
      <w:r w:rsidR="001E3157">
        <w:rPr>
          <w:rFonts w:ascii="Times New Roman" w:eastAsia="宋体" w:hAnsi="Times New Roman" w:cs="Times New Roman" w:hint="eastAsia"/>
        </w:rPr>
        <w:t>c</w:t>
      </w:r>
      <w:r>
        <w:rPr>
          <w:rFonts w:ascii="Times New Roman" w:eastAsia="宋体" w:hAnsi="Times New Roman" w:cs="Times New Roman" w:hint="eastAsia"/>
        </w:rPr>
        <w:t>m/s</w:t>
      </w:r>
      <w:r>
        <w:rPr>
          <w:rFonts w:ascii="Times New Roman" w:eastAsia="宋体" w:hAnsi="Times New Roman" w:cs="Times New Roman" w:hint="eastAsia"/>
        </w:rPr>
        <w:t>。</w:t>
      </w:r>
      <w:r w:rsidR="00DC02B1" w:rsidRPr="00DC02B1">
        <w:rPr>
          <w:rFonts w:ascii="Times New Roman" w:eastAsia="宋体" w:hAnsi="Times New Roman" w:cs="Times New Roman"/>
          <w:szCs w:val="21"/>
        </w:rPr>
        <w:fldChar w:fldCharType="begin"/>
      </w:r>
      <w:r w:rsidR="00DC02B1" w:rsidRPr="003232EE">
        <w:rPr>
          <w:rFonts w:ascii="Times New Roman" w:eastAsia="宋体" w:hAnsi="Times New Roman" w:cs="Times New Roman"/>
          <w:szCs w:val="21"/>
        </w:rPr>
        <w:instrText xml:space="preserve"> REF _Ref216528983 \h  \* MERGEFORMAT </w:instrText>
      </w:r>
      <w:r w:rsidR="00DC02B1" w:rsidRPr="00DC02B1">
        <w:rPr>
          <w:rFonts w:ascii="Times New Roman" w:eastAsia="宋体" w:hAnsi="Times New Roman" w:cs="Times New Roman"/>
          <w:szCs w:val="21"/>
        </w:rPr>
      </w:r>
      <w:r w:rsidR="00DC02B1" w:rsidRPr="00DC02B1">
        <w:rPr>
          <w:rFonts w:ascii="Times New Roman" w:eastAsia="宋体" w:hAnsi="Times New Roman" w:cs="Times New Roman"/>
          <w:szCs w:val="21"/>
        </w:rPr>
        <w:fldChar w:fldCharType="separate"/>
      </w:r>
    </w:p>
    <w:p w14:paraId="33A3396E" w14:textId="7680CE33" w:rsidR="0041206A" w:rsidRPr="00DF300F" w:rsidRDefault="00551FAC" w:rsidP="0041206A">
      <w:pPr>
        <w:ind w:firstLine="420"/>
        <w:rPr>
          <w:rFonts w:ascii="Times New Roman" w:eastAsia="宋体" w:hAnsi="Times New Roman" w:cs="Times New Roman"/>
        </w:rPr>
      </w:pPr>
      <w:r w:rsidRPr="00551FAC">
        <w:rPr>
          <w:rFonts w:ascii="Times New Roman" w:eastAsia="宋体" w:hAnsi="Times New Roman" w:cs="Times New Roman"/>
          <w:szCs w:val="21"/>
        </w:rPr>
        <w:t>表</w:t>
      </w:r>
      <w:r w:rsidRPr="00551FAC">
        <w:rPr>
          <w:rFonts w:ascii="Times New Roman" w:eastAsia="宋体" w:hAnsi="Times New Roman" w:cs="Times New Roman"/>
          <w:szCs w:val="21"/>
        </w:rPr>
        <w:t>3</w:t>
      </w:r>
      <w:r w:rsidR="00DC02B1" w:rsidRPr="00DC02B1">
        <w:rPr>
          <w:rFonts w:ascii="Times New Roman" w:eastAsia="宋体" w:hAnsi="Times New Roman" w:cs="Times New Roman"/>
          <w:szCs w:val="21"/>
        </w:rPr>
        <w:fldChar w:fldCharType="end"/>
      </w:r>
      <w:r w:rsidR="00DC02B1">
        <w:rPr>
          <w:rFonts w:ascii="Times New Roman" w:eastAsia="宋体" w:hAnsi="Times New Roman" w:cs="Times New Roman" w:hint="eastAsia"/>
        </w:rPr>
        <w:t>中同时列出了各</w:t>
      </w:r>
      <w:r w:rsidR="001E3157">
        <w:rPr>
          <w:rFonts w:ascii="Times New Roman" w:eastAsia="宋体" w:hAnsi="Times New Roman" w:cs="Times New Roman" w:hint="eastAsia"/>
        </w:rPr>
        <w:t>定轨弧段内的</w:t>
      </w:r>
      <w:proofErr w:type="gramStart"/>
      <w:r w:rsidR="001E3157" w:rsidRPr="00DF300F">
        <w:rPr>
          <w:rFonts w:ascii="Times New Roman" w:eastAsia="宋体" w:hAnsi="Times New Roman" w:cs="Times New Roman"/>
        </w:rPr>
        <w:t>测距站</w:t>
      </w:r>
      <w:proofErr w:type="gramEnd"/>
      <w:r w:rsidR="001E3157" w:rsidRPr="00DF300F">
        <w:rPr>
          <w:rFonts w:ascii="Times New Roman" w:eastAsia="宋体" w:hAnsi="Times New Roman" w:cs="Times New Roman"/>
        </w:rPr>
        <w:t>数</w:t>
      </w:r>
      <w:r w:rsidR="00DC02B1">
        <w:rPr>
          <w:rFonts w:ascii="Times New Roman" w:eastAsia="宋体" w:hAnsi="Times New Roman" w:cs="Times New Roman" w:hint="eastAsia"/>
        </w:rPr>
        <w:t>量</w:t>
      </w:r>
      <w:r w:rsidR="001E3157">
        <w:rPr>
          <w:rFonts w:ascii="Times New Roman" w:eastAsia="宋体" w:hAnsi="Times New Roman" w:cs="Times New Roman" w:hint="eastAsia"/>
        </w:rPr>
        <w:t>，</w:t>
      </w:r>
      <w:r w:rsidR="001E3157" w:rsidRPr="00DF300F">
        <w:rPr>
          <w:rFonts w:ascii="Times New Roman" w:eastAsia="宋体" w:hAnsi="Times New Roman" w:cs="Times New Roman"/>
        </w:rPr>
        <w:t>由于</w:t>
      </w:r>
      <w:r w:rsidR="001E3157">
        <w:rPr>
          <w:rFonts w:ascii="Times New Roman" w:eastAsia="宋体" w:hAnsi="Times New Roman" w:cs="Times New Roman" w:hint="eastAsia"/>
        </w:rPr>
        <w:t>每天跟踪测</w:t>
      </w:r>
      <w:r w:rsidR="00DC02B1">
        <w:rPr>
          <w:rFonts w:ascii="Times New Roman" w:eastAsia="宋体" w:hAnsi="Times New Roman" w:cs="Times New Roman" w:hint="eastAsia"/>
        </w:rPr>
        <w:t>距</w:t>
      </w:r>
      <w:r w:rsidR="001E3157">
        <w:rPr>
          <w:rFonts w:ascii="Times New Roman" w:eastAsia="宋体" w:hAnsi="Times New Roman" w:cs="Times New Roman" w:hint="eastAsia"/>
        </w:rPr>
        <w:t>计划不同，</w:t>
      </w:r>
      <w:r w:rsidR="001E3157" w:rsidRPr="00DF300F">
        <w:rPr>
          <w:rFonts w:ascii="Times New Roman" w:eastAsia="宋体" w:hAnsi="Times New Roman" w:cs="Times New Roman"/>
        </w:rPr>
        <w:t>部分弧段三天内</w:t>
      </w:r>
      <w:r w:rsidR="001E3157">
        <w:rPr>
          <w:rFonts w:ascii="Times New Roman" w:eastAsia="宋体" w:hAnsi="Times New Roman" w:cs="Times New Roman" w:hint="eastAsia"/>
        </w:rPr>
        <w:t>仅</w:t>
      </w:r>
      <w:r w:rsidR="001E3157" w:rsidRPr="00DF300F">
        <w:rPr>
          <w:rFonts w:ascii="Times New Roman" w:eastAsia="宋体" w:hAnsi="Times New Roman" w:cs="Times New Roman"/>
        </w:rPr>
        <w:t>有单站</w:t>
      </w:r>
      <w:r w:rsidR="001E3157">
        <w:rPr>
          <w:rFonts w:ascii="Times New Roman" w:eastAsia="宋体" w:hAnsi="Times New Roman" w:cs="Times New Roman" w:hint="eastAsia"/>
        </w:rPr>
        <w:t>每日</w:t>
      </w:r>
      <w:r w:rsidR="001E3157" w:rsidRPr="00DF300F">
        <w:rPr>
          <w:rFonts w:ascii="Times New Roman" w:eastAsia="宋体" w:hAnsi="Times New Roman" w:cs="Times New Roman"/>
        </w:rPr>
        <w:t>进行</w:t>
      </w:r>
      <w:r w:rsidR="00CB2687">
        <w:rPr>
          <w:rFonts w:ascii="Times New Roman" w:eastAsia="宋体" w:hAnsi="Times New Roman" w:cs="Times New Roman" w:hint="eastAsia"/>
        </w:rPr>
        <w:t>约</w:t>
      </w:r>
      <w:r w:rsidR="001E3157" w:rsidRPr="00DF300F">
        <w:rPr>
          <w:rFonts w:ascii="Times New Roman" w:eastAsia="宋体" w:hAnsi="Times New Roman" w:cs="Times New Roman"/>
        </w:rPr>
        <w:t>3</w:t>
      </w:r>
      <w:r w:rsidR="001E3157" w:rsidRPr="00DF300F">
        <w:rPr>
          <w:rFonts w:ascii="Times New Roman" w:eastAsia="宋体" w:hAnsi="Times New Roman" w:cs="Times New Roman"/>
        </w:rPr>
        <w:t>小时观测</w:t>
      </w:r>
      <w:r w:rsidR="00DA6325">
        <w:rPr>
          <w:rFonts w:ascii="Times New Roman" w:eastAsia="宋体" w:hAnsi="Times New Roman" w:cs="Times New Roman" w:hint="eastAsia"/>
        </w:rPr>
        <w:t>，</w:t>
      </w:r>
      <w:r w:rsidR="001E3157">
        <w:rPr>
          <w:rFonts w:ascii="Times New Roman" w:eastAsia="宋体" w:hAnsi="Times New Roman" w:cs="Times New Roman" w:hint="eastAsia"/>
        </w:rPr>
        <w:t>分析表明，</w:t>
      </w:r>
      <w:r w:rsidR="00DC02B1" w:rsidRPr="00DC02B1">
        <w:rPr>
          <w:rFonts w:ascii="Times New Roman" w:eastAsia="宋体" w:hAnsi="Times New Roman" w:cs="Times New Roman" w:hint="eastAsia"/>
        </w:rPr>
        <w:t>测站数量对定轨精度具有明显影响</w:t>
      </w:r>
      <w:r w:rsidR="00DC02B1">
        <w:rPr>
          <w:rFonts w:ascii="Times New Roman" w:eastAsia="宋体" w:hAnsi="Times New Roman" w:cs="Times New Roman" w:hint="eastAsia"/>
        </w:rPr>
        <w:t>：</w:t>
      </w:r>
      <w:r w:rsidR="001E3157">
        <w:rPr>
          <w:rFonts w:ascii="Times New Roman" w:eastAsia="宋体" w:hAnsi="Times New Roman" w:cs="Times New Roman" w:hint="eastAsia"/>
        </w:rPr>
        <w:t>测站</w:t>
      </w:r>
      <w:r w:rsidR="00642D9B">
        <w:rPr>
          <w:rFonts w:ascii="Times New Roman" w:eastAsia="宋体" w:hAnsi="Times New Roman" w:cs="Times New Roman" w:hint="eastAsia"/>
        </w:rPr>
        <w:t>数量</w:t>
      </w:r>
      <w:r w:rsidR="001E3157">
        <w:rPr>
          <w:rFonts w:ascii="Times New Roman" w:eastAsia="宋体" w:hAnsi="Times New Roman" w:cs="Times New Roman" w:hint="eastAsia"/>
        </w:rPr>
        <w:t>越多，定轨精度越高，</w:t>
      </w:r>
      <w:r w:rsidR="00DC02B1" w:rsidRPr="00DC02B1">
        <w:rPr>
          <w:rFonts w:ascii="Times New Roman" w:eastAsia="宋体" w:hAnsi="Times New Roman" w:cs="Times New Roman" w:hint="eastAsia"/>
        </w:rPr>
        <w:t>这一现象在仅使用测距测速数据时尤为突出；</w:t>
      </w:r>
      <w:r w:rsidR="001E3157">
        <w:rPr>
          <w:rFonts w:ascii="Times New Roman" w:eastAsia="宋体" w:hAnsi="Times New Roman" w:cs="Times New Roman" w:hint="eastAsia"/>
        </w:rPr>
        <w:t>在测站较少的情况下，</w:t>
      </w:r>
      <w:r w:rsidR="00D97399">
        <w:rPr>
          <w:rFonts w:ascii="Times New Roman" w:eastAsia="宋体" w:hAnsi="Times New Roman" w:cs="Times New Roman" w:hint="eastAsia"/>
        </w:rPr>
        <w:t>引入</w:t>
      </w:r>
      <w:r w:rsidR="001E3157">
        <w:rPr>
          <w:rFonts w:ascii="Times New Roman" w:eastAsia="宋体" w:hAnsi="Times New Roman" w:cs="Times New Roman" w:hint="eastAsia"/>
        </w:rPr>
        <w:t>VLBI</w:t>
      </w:r>
      <w:r w:rsidR="001E3157">
        <w:rPr>
          <w:rFonts w:ascii="Times New Roman" w:eastAsia="宋体" w:hAnsi="Times New Roman" w:cs="Times New Roman" w:hint="eastAsia"/>
        </w:rPr>
        <w:t>数据对精度的</w:t>
      </w:r>
      <w:r w:rsidR="00AE6628">
        <w:rPr>
          <w:rFonts w:ascii="Times New Roman" w:eastAsia="宋体" w:hAnsi="Times New Roman" w:cs="Times New Roman" w:hint="eastAsia"/>
        </w:rPr>
        <w:t>改善作用</w:t>
      </w:r>
      <w:r w:rsidR="001E3157">
        <w:rPr>
          <w:rFonts w:ascii="Times New Roman" w:eastAsia="宋体" w:hAnsi="Times New Roman" w:cs="Times New Roman" w:hint="eastAsia"/>
        </w:rPr>
        <w:t>更为显著。</w:t>
      </w:r>
    </w:p>
    <w:p w14:paraId="2AC17D45" w14:textId="19D98DF6" w:rsidR="00B85436" w:rsidRDefault="00DF5FA8" w:rsidP="00574C3F">
      <w:pPr>
        <w:ind w:firstLine="420"/>
        <w:rPr>
          <w:rFonts w:ascii="Times New Roman" w:eastAsia="宋体" w:hAnsi="Times New Roman" w:cs="Times New Roman"/>
        </w:rPr>
      </w:pPr>
      <w:r w:rsidRPr="00F35A85">
        <w:rPr>
          <w:rFonts w:ascii="Times New Roman" w:eastAsia="宋体" w:hAnsi="Times New Roman" w:cs="Times New Roman"/>
        </w:rPr>
        <w:fldChar w:fldCharType="begin"/>
      </w:r>
      <w:r w:rsidRPr="00F35A85">
        <w:rPr>
          <w:rFonts w:ascii="Times New Roman" w:eastAsia="宋体" w:hAnsi="Times New Roman" w:cs="Times New Roman"/>
        </w:rPr>
        <w:instrText xml:space="preserve"> REF _Ref199414101  \* MERGEFORMAT </w:instrText>
      </w:r>
      <w:r w:rsidRPr="00F35A85">
        <w:rPr>
          <w:rFonts w:ascii="Times New Roman" w:eastAsia="宋体" w:hAnsi="Times New Roman" w:cs="Times New Roman"/>
        </w:rPr>
        <w:fldChar w:fldCharType="separate"/>
      </w:r>
      <w:r w:rsidR="00551FAC" w:rsidRPr="00551FAC">
        <w:rPr>
          <w:rFonts w:ascii="Times New Roman" w:eastAsia="宋体" w:hAnsi="Times New Roman" w:cs="Times New Roman"/>
        </w:rPr>
        <w:t>图</w:t>
      </w:r>
      <w:r w:rsidR="00551FAC" w:rsidRPr="00551FAC">
        <w:rPr>
          <w:rFonts w:ascii="Times New Roman" w:eastAsia="宋体" w:hAnsi="Times New Roman" w:cs="Times New Roman"/>
        </w:rPr>
        <w:t>8</w:t>
      </w:r>
      <w:r w:rsidRPr="00F35A85">
        <w:rPr>
          <w:rFonts w:ascii="Times New Roman" w:eastAsia="宋体" w:hAnsi="Times New Roman" w:cs="Times New Roman"/>
        </w:rPr>
        <w:fldChar w:fldCharType="end"/>
      </w:r>
      <w:r w:rsidR="0041206A" w:rsidRPr="00DF300F">
        <w:rPr>
          <w:rFonts w:ascii="Times New Roman" w:eastAsia="宋体" w:hAnsi="Times New Roman" w:cs="Times New Roman"/>
        </w:rPr>
        <w:t>为</w:t>
      </w:r>
      <w:r w:rsidR="0041206A" w:rsidRPr="00DF300F">
        <w:rPr>
          <w:rFonts w:ascii="Times New Roman" w:eastAsia="宋体" w:hAnsi="Times New Roman" w:cs="Times New Roman"/>
        </w:rPr>
        <w:t>Arc0506</w:t>
      </w:r>
      <w:r w:rsidR="0041206A" w:rsidRPr="00DF300F">
        <w:rPr>
          <w:rFonts w:ascii="Times New Roman" w:eastAsia="宋体" w:hAnsi="Times New Roman" w:cs="Times New Roman"/>
        </w:rPr>
        <w:t>与</w:t>
      </w:r>
      <w:r w:rsidR="0041206A" w:rsidRPr="00DF300F">
        <w:rPr>
          <w:rFonts w:ascii="Times New Roman" w:eastAsia="宋体" w:hAnsi="Times New Roman" w:cs="Times New Roman"/>
        </w:rPr>
        <w:t>Arc0508</w:t>
      </w:r>
      <w:r w:rsidR="00E90398">
        <w:rPr>
          <w:rFonts w:ascii="Times New Roman" w:eastAsia="宋体" w:hAnsi="Times New Roman" w:cs="Times New Roman" w:hint="eastAsia"/>
        </w:rPr>
        <w:t>弧段联合</w:t>
      </w:r>
      <w:r w:rsidR="0041206A" w:rsidRPr="00DF300F">
        <w:rPr>
          <w:rFonts w:ascii="Times New Roman" w:eastAsia="宋体" w:hAnsi="Times New Roman" w:cs="Times New Roman"/>
        </w:rPr>
        <w:t>定轨结果</w:t>
      </w:r>
      <w:r w:rsidR="00E5466E">
        <w:rPr>
          <w:rFonts w:ascii="Times New Roman" w:eastAsia="宋体" w:hAnsi="Times New Roman" w:cs="Times New Roman" w:hint="eastAsia"/>
        </w:rPr>
        <w:t>的</w:t>
      </w:r>
      <w:r w:rsidR="0041206A" w:rsidRPr="00DF300F">
        <w:rPr>
          <w:rFonts w:ascii="Times New Roman" w:eastAsia="宋体" w:hAnsi="Times New Roman" w:cs="Times New Roman"/>
        </w:rPr>
        <w:t>重叠弧段位置速度比较</w:t>
      </w:r>
      <w:r w:rsidR="00E5466E">
        <w:rPr>
          <w:rFonts w:ascii="Times New Roman" w:eastAsia="宋体" w:hAnsi="Times New Roman" w:cs="Times New Roman" w:hint="eastAsia"/>
        </w:rPr>
        <w:t>图</w:t>
      </w:r>
      <w:r w:rsidR="0041206A" w:rsidRPr="00DF300F">
        <w:rPr>
          <w:rFonts w:ascii="Times New Roman" w:eastAsia="宋体" w:hAnsi="Times New Roman" w:cs="Times New Roman"/>
        </w:rPr>
        <w:t>，可以看到在近月点附近轨道的速度误差较大，并且与环月圆轨道</w:t>
      </w:r>
      <w:r w:rsidR="00977FB4" w:rsidRPr="00977FB4">
        <w:rPr>
          <w:rFonts w:ascii="Times New Roman" w:eastAsia="宋体" w:hAnsi="Times New Roman" w:cs="Times New Roman" w:hint="eastAsia"/>
        </w:rPr>
        <w:t>径向</w:t>
      </w:r>
      <w:r w:rsidR="00977FB4" w:rsidRPr="00977FB4">
        <w:rPr>
          <w:rFonts w:ascii="Times New Roman" w:eastAsia="宋体" w:hAnsi="Times New Roman" w:cs="Times New Roman"/>
        </w:rPr>
        <w:t>R</w:t>
      </w:r>
      <w:r w:rsidR="00977FB4" w:rsidRPr="00977FB4">
        <w:rPr>
          <w:rFonts w:ascii="Times New Roman" w:eastAsia="宋体" w:hAnsi="Times New Roman" w:cs="Times New Roman"/>
        </w:rPr>
        <w:t>方向精度较高</w:t>
      </w:r>
      <w:r w:rsidR="0041206A" w:rsidRPr="00DF300F">
        <w:rPr>
          <w:rFonts w:ascii="Times New Roman" w:eastAsia="宋体" w:hAnsi="Times New Roman" w:cs="Times New Roman"/>
        </w:rPr>
        <w:t>不同，</w:t>
      </w:r>
      <w:r w:rsidR="000133CF" w:rsidRPr="000133CF">
        <w:rPr>
          <w:rFonts w:ascii="Times New Roman" w:eastAsia="宋体" w:hAnsi="Times New Roman" w:cs="Times New Roman" w:hint="eastAsia"/>
        </w:rPr>
        <w:t>鹊桥二号</w:t>
      </w:r>
      <w:r w:rsidR="000133CF" w:rsidRPr="000133CF">
        <w:rPr>
          <w:rFonts w:ascii="Times New Roman" w:eastAsia="宋体" w:hAnsi="Times New Roman" w:cs="Times New Roman"/>
        </w:rPr>
        <w:t>24</w:t>
      </w:r>
      <w:r w:rsidR="000133CF" w:rsidRPr="000133CF">
        <w:rPr>
          <w:rFonts w:ascii="Times New Roman" w:eastAsia="宋体" w:hAnsi="Times New Roman" w:cs="Times New Roman"/>
        </w:rPr>
        <w:t>小时环月</w:t>
      </w:r>
      <w:r w:rsidR="0041206A" w:rsidRPr="00DF300F">
        <w:rPr>
          <w:rFonts w:ascii="Times New Roman" w:eastAsia="宋体" w:hAnsi="Times New Roman" w:cs="Times New Roman"/>
        </w:rPr>
        <w:t>大椭圆轨道在径</w:t>
      </w:r>
      <w:r w:rsidR="004E74CB">
        <w:rPr>
          <w:rFonts w:ascii="Times New Roman" w:eastAsia="宋体" w:hAnsi="Times New Roman" w:cs="Times New Roman" w:hint="eastAsia"/>
        </w:rPr>
        <w:t>向</w:t>
      </w:r>
      <w:r w:rsidR="0041206A" w:rsidRPr="00DF300F">
        <w:rPr>
          <w:rFonts w:ascii="Times New Roman" w:eastAsia="宋体" w:hAnsi="Times New Roman" w:cs="Times New Roman"/>
        </w:rPr>
        <w:t>（</w:t>
      </w:r>
      <w:r w:rsidR="0041206A" w:rsidRPr="00DF300F">
        <w:rPr>
          <w:rFonts w:ascii="Times New Roman" w:eastAsia="宋体" w:hAnsi="Times New Roman" w:cs="Times New Roman"/>
        </w:rPr>
        <w:t>R</w:t>
      </w:r>
      <w:r w:rsidR="0041206A" w:rsidRPr="00DF300F">
        <w:rPr>
          <w:rFonts w:ascii="Times New Roman" w:eastAsia="宋体" w:hAnsi="Times New Roman" w:cs="Times New Roman"/>
        </w:rPr>
        <w:t>）、迹</w:t>
      </w:r>
      <w:r w:rsidR="008C3AD0">
        <w:rPr>
          <w:rFonts w:ascii="Times New Roman" w:eastAsia="宋体" w:hAnsi="Times New Roman" w:cs="Times New Roman" w:hint="eastAsia"/>
        </w:rPr>
        <w:t>向</w:t>
      </w:r>
      <w:r w:rsidR="0041206A" w:rsidRPr="00DF300F">
        <w:rPr>
          <w:rFonts w:ascii="Times New Roman" w:eastAsia="宋体" w:hAnsi="Times New Roman" w:cs="Times New Roman"/>
        </w:rPr>
        <w:t>（</w:t>
      </w:r>
      <w:r w:rsidR="0041206A" w:rsidRPr="00DF300F">
        <w:rPr>
          <w:rFonts w:ascii="Times New Roman" w:eastAsia="宋体" w:hAnsi="Times New Roman" w:cs="Times New Roman"/>
        </w:rPr>
        <w:t>T</w:t>
      </w:r>
      <w:r w:rsidR="0041206A" w:rsidRPr="00DF300F">
        <w:rPr>
          <w:rFonts w:ascii="Times New Roman" w:eastAsia="宋体" w:hAnsi="Times New Roman" w:cs="Times New Roman"/>
        </w:rPr>
        <w:t>）和轨道面法向（</w:t>
      </w:r>
      <w:r w:rsidR="0041206A" w:rsidRPr="00DF300F">
        <w:rPr>
          <w:rFonts w:ascii="Times New Roman" w:eastAsia="宋体" w:hAnsi="Times New Roman" w:cs="Times New Roman"/>
        </w:rPr>
        <w:t>N</w:t>
      </w:r>
      <w:r w:rsidR="0041206A" w:rsidRPr="00DF300F">
        <w:rPr>
          <w:rFonts w:ascii="Times New Roman" w:eastAsia="宋体" w:hAnsi="Times New Roman" w:cs="Times New Roman"/>
        </w:rPr>
        <w:t>）三个方向的轨道误差量级基本一致，</w:t>
      </w:r>
      <w:r w:rsidR="000133CF" w:rsidRPr="000133CF">
        <w:rPr>
          <w:rFonts w:ascii="Times New Roman" w:eastAsia="宋体" w:hAnsi="Times New Roman" w:cs="Times New Roman" w:hint="eastAsia"/>
        </w:rPr>
        <w:t>该结论在其余弧段的分析中均得到一致验证。</w:t>
      </w:r>
    </w:p>
    <w:p w14:paraId="27A0DDF9" w14:textId="291616C2" w:rsidR="00B939B7" w:rsidRDefault="00CA4DB5" w:rsidP="000C3E0D">
      <w:pPr>
        <w:ind w:firstLine="420"/>
        <w:jc w:val="center"/>
      </w:pPr>
      <w:r>
        <w:rPr>
          <w:noProof/>
        </w:rPr>
        <w:drawing>
          <wp:inline distT="0" distB="0" distL="0" distR="0" wp14:anchorId="4F73D0FD" wp14:editId="6B80D71B">
            <wp:extent cx="2501900" cy="1537970"/>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3"/>
                    <a:stretch>
                      <a:fillRect/>
                    </a:stretch>
                  </pic:blipFill>
                  <pic:spPr>
                    <a:xfrm>
                      <a:off x="0" y="0"/>
                      <a:ext cx="2501900" cy="1537970"/>
                    </a:xfrm>
                    <a:prstGeom prst="rect">
                      <a:avLst/>
                    </a:prstGeom>
                  </pic:spPr>
                </pic:pic>
              </a:graphicData>
            </a:graphic>
          </wp:inline>
        </w:drawing>
      </w:r>
    </w:p>
    <w:p w14:paraId="19585738" w14:textId="22D52FF0" w:rsidR="00B939B7" w:rsidRPr="003733F2" w:rsidRDefault="00B939B7" w:rsidP="00F01A5B">
      <w:pPr>
        <w:pStyle w:val="a8"/>
        <w:jc w:val="center"/>
        <w:rPr>
          <w:rFonts w:ascii="Times New Roman" w:hAnsi="Times New Roman" w:cs="Times New Roman"/>
          <w:sz w:val="18"/>
          <w:szCs w:val="18"/>
        </w:rPr>
      </w:pPr>
      <w:bookmarkStart w:id="23" w:name="_Ref199414101"/>
      <w:r w:rsidRPr="003733F2">
        <w:rPr>
          <w:rFonts w:ascii="Times New Roman" w:hAnsi="Times New Roman"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8</w:t>
      </w:r>
      <w:r w:rsidRPr="00CF0CEA">
        <w:rPr>
          <w:rFonts w:ascii="Times New Roman" w:hAnsi="Times New Roman" w:cs="Times New Roman"/>
          <w:b/>
          <w:bCs/>
          <w:sz w:val="18"/>
          <w:szCs w:val="18"/>
        </w:rPr>
        <w:fldChar w:fldCharType="end"/>
      </w:r>
      <w:bookmarkEnd w:id="23"/>
      <w:r w:rsidRPr="003733F2">
        <w:rPr>
          <w:rFonts w:ascii="Times New Roman" w:hAnsi="Times New Roman" w:cs="Times New Roman"/>
          <w:sz w:val="18"/>
          <w:szCs w:val="18"/>
        </w:rPr>
        <w:t xml:space="preserve"> Arc0506</w:t>
      </w:r>
      <w:r w:rsidRPr="003733F2">
        <w:rPr>
          <w:rFonts w:ascii="Times New Roman" w:hAnsi="Times New Roman" w:cs="Times New Roman"/>
          <w:sz w:val="18"/>
          <w:szCs w:val="18"/>
        </w:rPr>
        <w:t>与</w:t>
      </w:r>
      <w:r w:rsidRPr="003733F2">
        <w:rPr>
          <w:rFonts w:ascii="Times New Roman" w:hAnsi="Times New Roman" w:cs="Times New Roman"/>
          <w:sz w:val="18"/>
          <w:szCs w:val="18"/>
        </w:rPr>
        <w:t>Arc0508</w:t>
      </w:r>
      <w:r w:rsidRPr="003733F2">
        <w:rPr>
          <w:rFonts w:ascii="Times New Roman" w:hAnsi="Times New Roman" w:cs="Times New Roman"/>
          <w:sz w:val="18"/>
          <w:szCs w:val="18"/>
        </w:rPr>
        <w:t>重叠弧段位置速度比较</w:t>
      </w:r>
    </w:p>
    <w:p w14:paraId="69622DFA" w14:textId="77777777" w:rsidR="004A3F8D" w:rsidRPr="00B85436" w:rsidRDefault="004A3F8D" w:rsidP="00B85436"/>
    <w:p w14:paraId="49EE5C95" w14:textId="671CDA73" w:rsidR="00893B4D" w:rsidRPr="0047087C" w:rsidRDefault="009670BF" w:rsidP="0047087C">
      <w:pPr>
        <w:pStyle w:val="2"/>
        <w:numPr>
          <w:ilvl w:val="1"/>
          <w:numId w:val="20"/>
        </w:numPr>
        <w:spacing w:before="0" w:after="0" w:line="240" w:lineRule="auto"/>
        <w:rPr>
          <w:rFonts w:ascii="宋体" w:eastAsia="宋体" w:hAnsi="宋体" w:cs="Times New Roman"/>
          <w:sz w:val="21"/>
          <w:szCs w:val="21"/>
        </w:rPr>
      </w:pPr>
      <w:r w:rsidRPr="0047087C">
        <w:rPr>
          <w:rFonts w:ascii="宋体" w:eastAsia="宋体" w:hAnsi="宋体" w:cs="Times New Roman" w:hint="eastAsia"/>
          <w:sz w:val="21"/>
          <w:szCs w:val="21"/>
        </w:rPr>
        <w:lastRenderedPageBreak/>
        <w:t>稀疏数据条件下的</w:t>
      </w:r>
      <w:r w:rsidR="00893B4D" w:rsidRPr="0047087C">
        <w:rPr>
          <w:rFonts w:ascii="宋体" w:eastAsia="宋体" w:hAnsi="宋体" w:cs="Times New Roman"/>
          <w:sz w:val="21"/>
          <w:szCs w:val="21"/>
        </w:rPr>
        <w:t>定轨精度分析</w:t>
      </w:r>
    </w:p>
    <w:p w14:paraId="288C09CC" w14:textId="71A9B86E" w:rsidR="00921D6B" w:rsidRDefault="00366C63" w:rsidP="00DC6CA7">
      <w:pPr>
        <w:ind w:firstLineChars="200" w:firstLine="420"/>
        <w:rPr>
          <w:rFonts w:ascii="Times New Roman" w:eastAsia="宋体" w:hAnsi="Times New Roman" w:cs="Times New Roman"/>
        </w:rPr>
      </w:pPr>
      <w:r w:rsidRPr="00366C63">
        <w:rPr>
          <w:rFonts w:ascii="Times New Roman" w:eastAsia="宋体" w:hAnsi="Times New Roman" w:cs="Times New Roman" w:hint="eastAsia"/>
        </w:rPr>
        <w:t>本节对鹊桥二号探测器观测数据稀疏的长期飞行管理阶段定轨精度进行分析。该阶段</w:t>
      </w:r>
      <w:r w:rsidRPr="00366C63">
        <w:rPr>
          <w:rFonts w:ascii="Times New Roman" w:eastAsia="宋体" w:hAnsi="Times New Roman" w:cs="Times New Roman"/>
        </w:rPr>
        <w:t>VLBI</w:t>
      </w:r>
      <w:r w:rsidRPr="00366C63">
        <w:rPr>
          <w:rFonts w:ascii="Times New Roman" w:eastAsia="宋体" w:hAnsi="Times New Roman" w:cs="Times New Roman"/>
        </w:rPr>
        <w:t>测控网不参与观测，每日仅由</w:t>
      </w:r>
      <w:proofErr w:type="gramStart"/>
      <w:r w:rsidR="00096734" w:rsidRPr="00096734">
        <w:rPr>
          <w:rFonts w:ascii="Times New Roman" w:eastAsia="宋体" w:hAnsi="Times New Roman" w:cs="Times New Roman" w:hint="eastAsia"/>
          <w:highlight w:val="yellow"/>
        </w:rPr>
        <w:t>测距</w:t>
      </w:r>
      <w:r w:rsidRPr="00366C63">
        <w:rPr>
          <w:rFonts w:ascii="Times New Roman" w:eastAsia="宋体" w:hAnsi="Times New Roman" w:cs="Times New Roman"/>
        </w:rPr>
        <w:t>站</w:t>
      </w:r>
      <w:proofErr w:type="gramEnd"/>
      <w:r w:rsidRPr="00366C63">
        <w:rPr>
          <w:rFonts w:ascii="Times New Roman" w:eastAsia="宋体" w:hAnsi="Times New Roman" w:cs="Times New Roman"/>
        </w:rPr>
        <w:t>提供约</w:t>
      </w:r>
      <w:r w:rsidRPr="00366C63">
        <w:rPr>
          <w:rFonts w:ascii="Times New Roman" w:eastAsia="宋体" w:hAnsi="Times New Roman" w:cs="Times New Roman"/>
        </w:rPr>
        <w:t>2</w:t>
      </w:r>
      <w:r w:rsidRPr="00366C63">
        <w:rPr>
          <w:rFonts w:ascii="Times New Roman" w:eastAsia="宋体" w:hAnsi="Times New Roman" w:cs="Times New Roman"/>
        </w:rPr>
        <w:t>至</w:t>
      </w:r>
      <w:r w:rsidRPr="00366C63">
        <w:rPr>
          <w:rFonts w:ascii="Times New Roman" w:eastAsia="宋体" w:hAnsi="Times New Roman" w:cs="Times New Roman"/>
        </w:rPr>
        <w:t>3</w:t>
      </w:r>
      <w:r w:rsidRPr="00366C63">
        <w:rPr>
          <w:rFonts w:ascii="Times New Roman" w:eastAsia="宋体" w:hAnsi="Times New Roman" w:cs="Times New Roman"/>
        </w:rPr>
        <w:t>小时的跟踪数据。</w:t>
      </w:r>
      <w:bookmarkStart w:id="24" w:name="OLE_LINK5"/>
    </w:p>
    <w:p w14:paraId="2415A547" w14:textId="25B194D5" w:rsidR="00507577" w:rsidRDefault="00507577" w:rsidP="00507577">
      <w:pPr>
        <w:ind w:firstLineChars="200" w:firstLine="420"/>
        <w:rPr>
          <w:rFonts w:ascii="Times New Roman" w:eastAsia="宋体" w:hAnsi="Times New Roman" w:cs="Times New Roman"/>
        </w:rPr>
      </w:pPr>
      <w:r>
        <w:rPr>
          <w:rFonts w:ascii="Times New Roman" w:eastAsia="宋体" w:hAnsi="Times New Roman" w:cs="Times New Roman" w:hint="eastAsia"/>
        </w:rPr>
        <w:t>重叠弧段定轨精度结果如</w:t>
      </w:r>
      <w:r w:rsidRPr="009245F3">
        <w:rPr>
          <w:rFonts w:ascii="Times New Roman" w:eastAsia="宋体" w:hAnsi="Times New Roman" w:cs="Times New Roman"/>
          <w:szCs w:val="21"/>
        </w:rPr>
        <w:fldChar w:fldCharType="begin"/>
      </w:r>
      <w:r w:rsidRPr="009245F3">
        <w:rPr>
          <w:rFonts w:ascii="Times New Roman" w:eastAsia="宋体" w:hAnsi="Times New Roman" w:cs="Times New Roman"/>
          <w:szCs w:val="21"/>
        </w:rPr>
        <w:instrText xml:space="preserve"> REF _Ref202792704 \h </w:instrText>
      </w:r>
      <w:r>
        <w:rPr>
          <w:rFonts w:ascii="Times New Roman" w:eastAsia="宋体" w:hAnsi="Times New Roman" w:cs="Times New Roman"/>
          <w:szCs w:val="21"/>
        </w:rPr>
        <w:instrText xml:space="preserve"> \* MERGEFORMAT </w:instrText>
      </w:r>
      <w:r w:rsidRPr="009245F3">
        <w:rPr>
          <w:rFonts w:ascii="Times New Roman" w:eastAsia="宋体" w:hAnsi="Times New Roman" w:cs="Times New Roman"/>
          <w:szCs w:val="21"/>
        </w:rPr>
      </w:r>
      <w:r w:rsidRPr="009245F3">
        <w:rPr>
          <w:rFonts w:ascii="Times New Roman" w:eastAsia="宋体" w:hAnsi="Times New Roman" w:cs="Times New Roman"/>
          <w:szCs w:val="21"/>
        </w:rPr>
        <w:fldChar w:fldCharType="separate"/>
      </w:r>
      <w:r w:rsidRPr="00551FAC">
        <w:rPr>
          <w:rFonts w:ascii="宋体" w:eastAsia="宋体" w:hAnsi="宋体"/>
          <w:szCs w:val="21"/>
        </w:rPr>
        <w:t>图</w:t>
      </w:r>
      <w:r w:rsidRPr="00CE44B1">
        <w:rPr>
          <w:rFonts w:ascii="Times New Roman" w:eastAsia="宋体" w:hAnsi="Times New Roman" w:cs="Times New Roman"/>
          <w:szCs w:val="21"/>
        </w:rPr>
        <w:t>9</w:t>
      </w:r>
      <w:r w:rsidRPr="009245F3">
        <w:rPr>
          <w:rFonts w:ascii="Times New Roman" w:eastAsia="宋体" w:hAnsi="Times New Roman" w:cs="Times New Roman"/>
          <w:szCs w:val="21"/>
        </w:rPr>
        <w:fldChar w:fldCharType="end"/>
      </w:r>
      <w:r>
        <w:rPr>
          <w:rFonts w:ascii="Times New Roman" w:eastAsia="宋体" w:hAnsi="Times New Roman" w:cs="Times New Roman" w:hint="eastAsia"/>
          <w:szCs w:val="21"/>
        </w:rPr>
        <w:t>所示</w:t>
      </w:r>
      <w:r>
        <w:rPr>
          <w:rFonts w:ascii="Times New Roman" w:eastAsia="宋体" w:hAnsi="Times New Roman" w:cs="Times New Roman" w:hint="eastAsia"/>
        </w:rPr>
        <w:t>。平均位置精度约</w:t>
      </w:r>
      <w:r>
        <w:rPr>
          <w:rFonts w:ascii="Times New Roman" w:eastAsia="宋体" w:hAnsi="Times New Roman" w:cs="Times New Roman" w:hint="eastAsia"/>
        </w:rPr>
        <w:t>104m</w:t>
      </w:r>
      <w:r>
        <w:rPr>
          <w:rFonts w:ascii="Times New Roman" w:eastAsia="宋体" w:hAnsi="Times New Roman" w:cs="Times New Roman" w:hint="eastAsia"/>
        </w:rPr>
        <w:t>，速度精度</w:t>
      </w:r>
      <w:r>
        <w:rPr>
          <w:rFonts w:ascii="Times New Roman" w:eastAsia="宋体" w:hAnsi="Times New Roman" w:cs="Times New Roman" w:hint="eastAsia"/>
        </w:rPr>
        <w:t>0.64cm/s</w:t>
      </w:r>
      <w:r>
        <w:rPr>
          <w:rFonts w:ascii="Times New Roman" w:eastAsia="宋体" w:hAnsi="Times New Roman" w:cs="Times New Roman" w:hint="eastAsia"/>
        </w:rPr>
        <w:t>。</w:t>
      </w:r>
      <w:r w:rsidRPr="00CD0844">
        <w:rPr>
          <w:rFonts w:ascii="Times New Roman" w:eastAsia="宋体" w:hAnsi="Times New Roman" w:cs="Times New Roman" w:hint="eastAsia"/>
        </w:rPr>
        <w:t>定轨后观测量残差</w:t>
      </w:r>
      <w:r w:rsidRPr="00CD0844">
        <w:rPr>
          <w:rFonts w:ascii="Times New Roman" w:eastAsia="宋体" w:hAnsi="Times New Roman" w:cs="Times New Roman" w:hint="eastAsia"/>
        </w:rPr>
        <w:t>RMS</w:t>
      </w:r>
      <w:r w:rsidRPr="00CD0844">
        <w:rPr>
          <w:rFonts w:ascii="Times New Roman" w:eastAsia="宋体" w:hAnsi="Times New Roman" w:cs="Times New Roman" w:hint="eastAsia"/>
        </w:rPr>
        <w:t>平均统计结果为</w:t>
      </w:r>
      <w:r w:rsidRPr="00CD0844">
        <w:rPr>
          <w:rFonts w:ascii="Times New Roman" w:eastAsia="宋体" w:hAnsi="Times New Roman" w:cs="Times New Roman"/>
        </w:rPr>
        <w:t>测距</w:t>
      </w:r>
      <w:r w:rsidRPr="00CD0844">
        <w:rPr>
          <w:rFonts w:ascii="Times New Roman" w:eastAsia="宋体" w:hAnsi="Times New Roman" w:cs="Times New Roman"/>
        </w:rPr>
        <w:t>2.22m</w:t>
      </w:r>
      <w:r w:rsidRPr="00CD0844">
        <w:rPr>
          <w:rFonts w:ascii="Times New Roman" w:eastAsia="宋体" w:hAnsi="Times New Roman" w:cs="Times New Roman"/>
        </w:rPr>
        <w:t>，测速</w:t>
      </w:r>
      <w:r w:rsidRPr="00CD0844">
        <w:rPr>
          <w:rFonts w:ascii="Times New Roman" w:eastAsia="宋体" w:hAnsi="Times New Roman" w:cs="Times New Roman"/>
        </w:rPr>
        <w:t>0.80mm/s</w:t>
      </w:r>
      <w:r w:rsidRPr="00CD0844">
        <w:rPr>
          <w:rFonts w:ascii="Times New Roman" w:eastAsia="宋体" w:hAnsi="Times New Roman" w:cs="Times New Roman"/>
        </w:rPr>
        <w:t>。</w:t>
      </w:r>
    </w:p>
    <w:p w14:paraId="3A5FA806" w14:textId="77777777" w:rsidR="00515D3B" w:rsidRDefault="00515D3B" w:rsidP="00515D3B">
      <w:pPr>
        <w:jc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39AC1902" wp14:editId="1A48416A">
            <wp:extent cx="5096933" cy="2372948"/>
            <wp:effectExtent l="0" t="0" r="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3409" cy="2394585"/>
                    </a:xfrm>
                    <a:prstGeom prst="rect">
                      <a:avLst/>
                    </a:prstGeom>
                    <a:noFill/>
                  </pic:spPr>
                </pic:pic>
              </a:graphicData>
            </a:graphic>
          </wp:inline>
        </w:drawing>
      </w:r>
    </w:p>
    <w:p w14:paraId="02BDAFE5" w14:textId="77777777" w:rsidR="00515D3B" w:rsidRDefault="00515D3B" w:rsidP="00515D3B">
      <w:pPr>
        <w:jc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61023142" wp14:editId="2C28A232">
            <wp:extent cx="5032800" cy="25956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2800" cy="2595600"/>
                    </a:xfrm>
                    <a:prstGeom prst="rect">
                      <a:avLst/>
                    </a:prstGeom>
                    <a:noFill/>
                  </pic:spPr>
                </pic:pic>
              </a:graphicData>
            </a:graphic>
          </wp:inline>
        </w:drawing>
      </w:r>
    </w:p>
    <w:p w14:paraId="4211A322" w14:textId="77777777" w:rsidR="00515D3B" w:rsidRPr="003733F2" w:rsidRDefault="00515D3B" w:rsidP="00515D3B">
      <w:pPr>
        <w:pStyle w:val="a8"/>
        <w:jc w:val="center"/>
        <w:rPr>
          <w:rFonts w:ascii="Times New Roman" w:hAnsi="Times New Roman" w:cs="Times New Roman"/>
          <w:sz w:val="18"/>
          <w:szCs w:val="18"/>
        </w:rPr>
      </w:pPr>
      <w:bookmarkStart w:id="25" w:name="_Ref202792704"/>
      <w:r w:rsidRPr="001203CD">
        <w:rPr>
          <w:rFonts w:ascii="Times New Roman" w:hAnsi="Times New Roman" w:cs="Times New Roman"/>
          <w:sz w:val="18"/>
          <w:szCs w:val="18"/>
          <w:highlight w:val="yellow"/>
        </w:rPr>
        <w:t>图</w:t>
      </w:r>
      <w:r w:rsidRPr="001203CD">
        <w:rPr>
          <w:rFonts w:ascii="Times New Roman" w:hAnsi="Times New Roman" w:cs="Times New Roman"/>
          <w:b/>
          <w:bCs/>
          <w:sz w:val="18"/>
          <w:szCs w:val="18"/>
          <w:highlight w:val="yellow"/>
        </w:rPr>
        <w:fldChar w:fldCharType="begin"/>
      </w:r>
      <w:r w:rsidRPr="001203CD">
        <w:rPr>
          <w:rFonts w:ascii="Times New Roman" w:hAnsi="Times New Roman" w:cs="Times New Roman"/>
          <w:b/>
          <w:bCs/>
          <w:sz w:val="18"/>
          <w:szCs w:val="18"/>
          <w:highlight w:val="yellow"/>
        </w:rPr>
        <w:instrText xml:space="preserve"> SEQ </w:instrText>
      </w:r>
      <w:r w:rsidRPr="001203CD">
        <w:rPr>
          <w:rFonts w:ascii="Times New Roman" w:hAnsi="Times New Roman" w:cs="Times New Roman"/>
          <w:b/>
          <w:bCs/>
          <w:sz w:val="18"/>
          <w:szCs w:val="18"/>
          <w:highlight w:val="yellow"/>
        </w:rPr>
        <w:instrText>图</w:instrText>
      </w:r>
      <w:r w:rsidRPr="001203CD">
        <w:rPr>
          <w:rFonts w:ascii="Times New Roman" w:hAnsi="Times New Roman" w:cs="Times New Roman"/>
          <w:b/>
          <w:bCs/>
          <w:sz w:val="18"/>
          <w:szCs w:val="18"/>
          <w:highlight w:val="yellow"/>
        </w:rPr>
        <w:instrText xml:space="preserve"> \* ARABIC </w:instrText>
      </w:r>
      <w:r w:rsidRPr="001203CD">
        <w:rPr>
          <w:rFonts w:ascii="Times New Roman" w:hAnsi="Times New Roman" w:cs="Times New Roman"/>
          <w:b/>
          <w:bCs/>
          <w:sz w:val="18"/>
          <w:szCs w:val="18"/>
          <w:highlight w:val="yellow"/>
        </w:rPr>
        <w:fldChar w:fldCharType="separate"/>
      </w:r>
      <w:r>
        <w:rPr>
          <w:rFonts w:ascii="Times New Roman" w:hAnsi="Times New Roman" w:cs="Times New Roman"/>
          <w:b/>
          <w:bCs/>
          <w:noProof/>
          <w:sz w:val="18"/>
          <w:szCs w:val="18"/>
          <w:highlight w:val="yellow"/>
        </w:rPr>
        <w:t>9</w:t>
      </w:r>
      <w:r w:rsidRPr="001203CD">
        <w:rPr>
          <w:rFonts w:ascii="Times New Roman" w:hAnsi="Times New Roman" w:cs="Times New Roman"/>
          <w:b/>
          <w:bCs/>
          <w:sz w:val="18"/>
          <w:szCs w:val="18"/>
          <w:highlight w:val="yellow"/>
        </w:rPr>
        <w:fldChar w:fldCharType="end"/>
      </w:r>
      <w:bookmarkEnd w:id="25"/>
      <w:r w:rsidRPr="001203CD">
        <w:rPr>
          <w:rFonts w:ascii="Times New Roman" w:hAnsi="Times New Roman" w:cs="Times New Roman"/>
          <w:sz w:val="18"/>
          <w:szCs w:val="18"/>
          <w:highlight w:val="yellow"/>
        </w:rPr>
        <w:t xml:space="preserve"> </w:t>
      </w:r>
      <w:r w:rsidRPr="001203CD">
        <w:rPr>
          <w:rFonts w:ascii="Times New Roman" w:hAnsi="Times New Roman" w:cs="Times New Roman"/>
          <w:sz w:val="18"/>
          <w:szCs w:val="18"/>
          <w:highlight w:val="yellow"/>
        </w:rPr>
        <w:t>长管阶段鹊桥二号探测器重叠弧段位置速度精度</w:t>
      </w:r>
    </w:p>
    <w:p w14:paraId="28A76F25" w14:textId="77777777" w:rsidR="00515D3B" w:rsidRPr="00515D3B" w:rsidRDefault="00515D3B" w:rsidP="00507577">
      <w:pPr>
        <w:ind w:firstLineChars="200" w:firstLine="420"/>
        <w:rPr>
          <w:rFonts w:ascii="Times New Roman" w:eastAsia="宋体" w:hAnsi="Times New Roman" w:cs="Times New Roman"/>
        </w:rPr>
      </w:pPr>
    </w:p>
    <w:p w14:paraId="73C18BE7" w14:textId="7C9A8AE8" w:rsidR="00507577" w:rsidRPr="005B6B90" w:rsidRDefault="00507577" w:rsidP="00507577">
      <w:pPr>
        <w:ind w:firstLineChars="200" w:firstLine="420"/>
        <w:rPr>
          <w:rFonts w:ascii="Times New Roman" w:eastAsia="宋体" w:hAnsi="Times New Roman" w:cs="Times New Roman"/>
          <w:highlight w:val="yellow"/>
        </w:rPr>
      </w:pPr>
      <w:bookmarkStart w:id="26" w:name="OLE_LINK12"/>
      <w:bookmarkStart w:id="27" w:name="OLE_LINK13"/>
      <w:r w:rsidRPr="00F3281C">
        <w:rPr>
          <w:rFonts w:ascii="Times New Roman" w:eastAsia="宋体" w:hAnsi="Times New Roman" w:cs="Times New Roman" w:hint="eastAsia"/>
        </w:rPr>
        <w:t>进一步的分析表明</w:t>
      </w:r>
      <w:r w:rsidRPr="00F3281C">
        <w:rPr>
          <w:rFonts w:ascii="Times New Roman" w:eastAsia="宋体" w:hAnsi="Times New Roman" w:cs="Times New Roman"/>
        </w:rPr>
        <w:t>探测器的定轨精度显著受其与地面测站间几何构型的影响</w:t>
      </w:r>
      <w:r w:rsidRPr="00F3281C">
        <w:rPr>
          <w:rFonts w:ascii="Times New Roman" w:eastAsia="宋体" w:hAnsi="Times New Roman" w:cs="Times New Roman" w:hint="eastAsia"/>
        </w:rPr>
        <w:t>，</w:t>
      </w:r>
      <w:r w:rsidRPr="00F3281C">
        <w:rPr>
          <w:rFonts w:ascii="Times New Roman" w:eastAsia="宋体" w:hAnsi="Times New Roman" w:cs="Times New Roman"/>
        </w:rPr>
        <w:t>如</w:t>
      </w:r>
      <w:r w:rsidRPr="00F3281C">
        <w:rPr>
          <w:rFonts w:ascii="Times New Roman" w:eastAsia="宋体" w:hAnsi="Times New Roman" w:cs="Times New Roman"/>
          <w:szCs w:val="21"/>
        </w:rPr>
        <w:fldChar w:fldCharType="begin"/>
      </w:r>
      <w:r w:rsidRPr="00F3281C">
        <w:rPr>
          <w:rFonts w:ascii="Times New Roman" w:eastAsia="宋体" w:hAnsi="Times New Roman" w:cs="Times New Roman"/>
          <w:szCs w:val="21"/>
        </w:rPr>
        <w:instrText xml:space="preserve"> REF _Ref202164756 \h  \* MERGEFORMAT </w:instrText>
      </w:r>
      <w:r w:rsidRPr="00F3281C">
        <w:rPr>
          <w:rFonts w:ascii="Times New Roman" w:eastAsia="宋体" w:hAnsi="Times New Roman" w:cs="Times New Roman"/>
          <w:szCs w:val="21"/>
        </w:rPr>
      </w:r>
      <w:r w:rsidRPr="00F3281C">
        <w:rPr>
          <w:rFonts w:ascii="Times New Roman" w:eastAsia="宋体" w:hAnsi="Times New Roman" w:cs="Times New Roman"/>
          <w:szCs w:val="21"/>
        </w:rPr>
        <w:fldChar w:fldCharType="separate"/>
      </w:r>
      <w:r w:rsidRPr="00F3281C">
        <w:rPr>
          <w:rFonts w:ascii="宋体" w:eastAsia="宋体" w:hAnsi="宋体"/>
          <w:szCs w:val="21"/>
        </w:rPr>
        <w:t>图</w:t>
      </w:r>
      <w:r w:rsidRPr="002936FC">
        <w:rPr>
          <w:rFonts w:ascii="Times New Roman" w:eastAsia="宋体" w:hAnsi="Times New Roman" w:cs="Times New Roman"/>
          <w:szCs w:val="21"/>
        </w:rPr>
        <w:t>10</w:t>
      </w:r>
      <w:r w:rsidRPr="00F3281C">
        <w:rPr>
          <w:rFonts w:ascii="Times New Roman" w:eastAsia="宋体" w:hAnsi="Times New Roman" w:cs="Times New Roman"/>
          <w:szCs w:val="21"/>
        </w:rPr>
        <w:fldChar w:fldCharType="end"/>
      </w:r>
      <w:r w:rsidRPr="00F3281C">
        <w:rPr>
          <w:rFonts w:ascii="Times New Roman" w:eastAsia="宋体" w:hAnsi="Times New Roman" w:cs="Times New Roman"/>
        </w:rPr>
        <w:t>所示，本文根据轨道面法线与地月连线的相对关系，将观测构型划分为两类：通视状态（正向，</w:t>
      </w:r>
      <w:r w:rsidRPr="00F3281C">
        <w:rPr>
          <w:rFonts w:ascii="Times New Roman" w:eastAsia="宋体" w:hAnsi="Times New Roman" w:cs="Times New Roman"/>
        </w:rPr>
        <w:t>face-on</w:t>
      </w:r>
      <w:r w:rsidRPr="00F3281C">
        <w:rPr>
          <w:rFonts w:ascii="Times New Roman" w:eastAsia="宋体" w:hAnsi="Times New Roman" w:cs="Times New Roman"/>
        </w:rPr>
        <w:t>，二者共线）与非通视状态（侧向，</w:t>
      </w:r>
      <w:r w:rsidRPr="00F3281C">
        <w:rPr>
          <w:rFonts w:ascii="Times New Roman" w:eastAsia="宋体" w:hAnsi="Times New Roman" w:cs="Times New Roman"/>
        </w:rPr>
        <w:t>edge-on</w:t>
      </w:r>
      <w:r w:rsidRPr="00F3281C">
        <w:rPr>
          <w:rFonts w:ascii="Times New Roman" w:eastAsia="宋体" w:hAnsi="Times New Roman" w:cs="Times New Roman"/>
        </w:rPr>
        <w:t>，二者垂直）</w:t>
      </w:r>
      <w:r>
        <w:rPr>
          <w:rFonts w:ascii="Times New Roman" w:eastAsia="宋体" w:hAnsi="Times New Roman" w:cs="Times New Roman" w:hint="eastAsia"/>
        </w:rPr>
        <w:t>，</w:t>
      </w:r>
      <w:r w:rsidRPr="00F3281C">
        <w:rPr>
          <w:rFonts w:ascii="Times New Roman" w:eastAsia="宋体" w:hAnsi="Times New Roman" w:cs="Times New Roman"/>
        </w:rPr>
        <w:t>由于轨道进动，这两种状态约以一个月为周期交替出现。</w:t>
      </w:r>
      <w:r w:rsidR="00515D3B" w:rsidRPr="005B6B90">
        <w:rPr>
          <w:rFonts w:ascii="Times New Roman" w:eastAsia="宋体" w:hAnsi="Times New Roman" w:cs="Times New Roman" w:hint="eastAsia"/>
          <w:highlight w:val="yellow"/>
        </w:rPr>
        <w:t>定义</w:t>
      </w:r>
      <w:r w:rsidRPr="005B6B90">
        <w:rPr>
          <w:rFonts w:ascii="Times New Roman" w:eastAsia="宋体" w:hAnsi="Times New Roman" w:cs="Times New Roman"/>
          <w:highlight w:val="yellow"/>
        </w:rPr>
        <w:t>轨道面法线与地月连线</w:t>
      </w:r>
      <w:r w:rsidRPr="005B6B90">
        <w:rPr>
          <w:rFonts w:ascii="Times New Roman" w:eastAsia="宋体" w:hAnsi="Times New Roman" w:cs="Times New Roman" w:hint="eastAsia"/>
          <w:highlight w:val="yellow"/>
        </w:rPr>
        <w:t>夹角为通视角，由</w:t>
      </w:r>
      <w:r w:rsidR="002936FC" w:rsidRPr="002936FC">
        <w:rPr>
          <w:rFonts w:ascii="Times New Roman" w:eastAsia="宋体" w:hAnsi="Times New Roman" w:cs="Times New Roman"/>
          <w:szCs w:val="21"/>
          <w:highlight w:val="yellow"/>
        </w:rPr>
        <w:fldChar w:fldCharType="begin"/>
      </w:r>
      <w:r w:rsidR="002936FC" w:rsidRPr="002936FC">
        <w:rPr>
          <w:rFonts w:ascii="Times New Roman" w:eastAsia="宋体" w:hAnsi="Times New Roman" w:cs="Times New Roman"/>
          <w:szCs w:val="21"/>
          <w:highlight w:val="yellow"/>
        </w:rPr>
        <w:instrText xml:space="preserve"> REF _Ref202164756 \h  \* MERGEFORMAT </w:instrText>
      </w:r>
      <w:r w:rsidR="002936FC" w:rsidRPr="002936FC">
        <w:rPr>
          <w:rFonts w:ascii="Times New Roman" w:eastAsia="宋体" w:hAnsi="Times New Roman" w:cs="Times New Roman"/>
          <w:szCs w:val="21"/>
          <w:highlight w:val="yellow"/>
        </w:rPr>
      </w:r>
      <w:r w:rsidR="002936FC" w:rsidRPr="002936FC">
        <w:rPr>
          <w:rFonts w:ascii="Times New Roman" w:eastAsia="宋体" w:hAnsi="Times New Roman" w:cs="Times New Roman"/>
          <w:szCs w:val="21"/>
          <w:highlight w:val="yellow"/>
        </w:rPr>
        <w:fldChar w:fldCharType="separate"/>
      </w:r>
      <w:r w:rsidR="002936FC" w:rsidRPr="002936FC">
        <w:rPr>
          <w:rFonts w:ascii="Times New Roman" w:eastAsia="宋体" w:hAnsi="Times New Roman" w:cs="Times New Roman"/>
          <w:szCs w:val="21"/>
          <w:highlight w:val="yellow"/>
        </w:rPr>
        <w:t>图</w:t>
      </w:r>
      <w:r w:rsidR="002936FC" w:rsidRPr="002936FC">
        <w:rPr>
          <w:rFonts w:ascii="Times New Roman" w:eastAsia="宋体" w:hAnsi="Times New Roman" w:cs="Times New Roman"/>
          <w:noProof/>
          <w:szCs w:val="21"/>
          <w:highlight w:val="yellow"/>
        </w:rPr>
        <w:t>10</w:t>
      </w:r>
      <w:r w:rsidR="002936FC" w:rsidRPr="002936FC">
        <w:rPr>
          <w:rFonts w:ascii="Times New Roman" w:eastAsia="宋体" w:hAnsi="Times New Roman" w:cs="Times New Roman"/>
          <w:szCs w:val="21"/>
          <w:highlight w:val="yellow"/>
        </w:rPr>
        <w:fldChar w:fldCharType="end"/>
      </w:r>
      <w:r w:rsidR="00624A9A">
        <w:rPr>
          <w:rFonts w:ascii="Times New Roman" w:eastAsia="宋体" w:hAnsi="Times New Roman" w:cs="Times New Roman" w:hint="eastAsia"/>
          <w:szCs w:val="21"/>
          <w:highlight w:val="yellow"/>
        </w:rPr>
        <w:t>结果可以看到</w:t>
      </w:r>
      <w:r w:rsidRPr="005B6B90">
        <w:rPr>
          <w:rFonts w:ascii="Times New Roman" w:eastAsia="宋体" w:hAnsi="Times New Roman" w:cs="Times New Roman" w:hint="eastAsia"/>
          <w:highlight w:val="yellow"/>
        </w:rPr>
        <w:t>通视角较小时探测器处于通视状态，定轨精度较高，平均位置精度为</w:t>
      </w:r>
      <w:r w:rsidRPr="005B6B90">
        <w:rPr>
          <w:rFonts w:ascii="Times New Roman" w:eastAsia="宋体" w:hAnsi="Times New Roman" w:cs="Times New Roman"/>
          <w:highlight w:val="yellow"/>
        </w:rPr>
        <w:t>41m</w:t>
      </w:r>
      <w:r w:rsidRPr="005B6B90">
        <w:rPr>
          <w:rFonts w:ascii="Times New Roman" w:eastAsia="宋体" w:hAnsi="Times New Roman" w:cs="Times New Roman"/>
          <w:highlight w:val="yellow"/>
        </w:rPr>
        <w:t>，平均速度精度为</w:t>
      </w:r>
      <w:r w:rsidRPr="005B6B90">
        <w:rPr>
          <w:rFonts w:ascii="Times New Roman" w:eastAsia="宋体" w:hAnsi="Times New Roman" w:cs="Times New Roman"/>
          <w:highlight w:val="yellow"/>
        </w:rPr>
        <w:t>0.28cm/s</w:t>
      </w:r>
      <w:r w:rsidRPr="005B6B90">
        <w:rPr>
          <w:rFonts w:ascii="Times New Roman" w:eastAsia="宋体" w:hAnsi="Times New Roman" w:cs="Times New Roman"/>
          <w:highlight w:val="yellow"/>
        </w:rPr>
        <w:t>；而</w:t>
      </w:r>
      <w:r w:rsidRPr="005B6B90">
        <w:rPr>
          <w:rFonts w:ascii="Times New Roman" w:eastAsia="宋体" w:hAnsi="Times New Roman" w:cs="Times New Roman" w:hint="eastAsia"/>
          <w:highlight w:val="yellow"/>
        </w:rPr>
        <w:t>通视角</w:t>
      </w:r>
      <w:r w:rsidR="00EA3319">
        <w:rPr>
          <w:rFonts w:ascii="Times New Roman" w:eastAsia="宋体" w:hAnsi="Times New Roman" w:cs="Times New Roman" w:hint="eastAsia"/>
          <w:highlight w:val="yellow"/>
        </w:rPr>
        <w:t>较大</w:t>
      </w:r>
      <w:r w:rsidRPr="005B6B90">
        <w:rPr>
          <w:rFonts w:ascii="Times New Roman" w:eastAsia="宋体" w:hAnsi="Times New Roman" w:cs="Times New Roman" w:hint="eastAsia"/>
          <w:highlight w:val="yellow"/>
        </w:rPr>
        <w:t>时探测器处于非通视状态，定轨精度</w:t>
      </w:r>
      <w:r w:rsidR="00624A9A">
        <w:rPr>
          <w:rFonts w:ascii="Times New Roman" w:eastAsia="宋体" w:hAnsi="Times New Roman" w:cs="Times New Roman" w:hint="eastAsia"/>
          <w:highlight w:val="yellow"/>
        </w:rPr>
        <w:t>较</w:t>
      </w:r>
      <w:r w:rsidRPr="005B6B90">
        <w:rPr>
          <w:rFonts w:ascii="Times New Roman" w:eastAsia="宋体" w:hAnsi="Times New Roman" w:cs="Times New Roman" w:hint="eastAsia"/>
          <w:highlight w:val="yellow"/>
        </w:rPr>
        <w:t>低，平均</w:t>
      </w:r>
      <w:r w:rsidR="00624A9A" w:rsidRPr="005B6B90">
        <w:rPr>
          <w:rFonts w:ascii="Times New Roman" w:eastAsia="宋体" w:hAnsi="Times New Roman" w:cs="Times New Roman"/>
          <w:highlight w:val="yellow"/>
        </w:rPr>
        <w:t>位置</w:t>
      </w:r>
      <w:r w:rsidRPr="005B6B90">
        <w:rPr>
          <w:rFonts w:ascii="Times New Roman" w:eastAsia="宋体" w:hAnsi="Times New Roman" w:cs="Times New Roman"/>
          <w:highlight w:val="yellow"/>
        </w:rPr>
        <w:t>精度</w:t>
      </w:r>
      <w:r w:rsidRPr="005B6B90">
        <w:rPr>
          <w:rFonts w:ascii="Times New Roman" w:eastAsia="宋体" w:hAnsi="Times New Roman" w:cs="Times New Roman"/>
          <w:highlight w:val="yellow"/>
        </w:rPr>
        <w:t>155m</w:t>
      </w:r>
      <w:r w:rsidR="00624A9A">
        <w:rPr>
          <w:rFonts w:ascii="Times New Roman" w:eastAsia="宋体" w:hAnsi="Times New Roman" w:cs="Times New Roman" w:hint="eastAsia"/>
          <w:highlight w:val="yellow"/>
        </w:rPr>
        <w:t>，平均</w:t>
      </w:r>
      <w:r w:rsidRPr="005B6B90">
        <w:rPr>
          <w:rFonts w:ascii="Times New Roman" w:eastAsia="宋体" w:hAnsi="Times New Roman" w:cs="Times New Roman"/>
          <w:highlight w:val="yellow"/>
        </w:rPr>
        <w:t>速度</w:t>
      </w:r>
      <w:r w:rsidR="00624A9A">
        <w:rPr>
          <w:rFonts w:ascii="Times New Roman" w:eastAsia="宋体" w:hAnsi="Times New Roman" w:cs="Times New Roman" w:hint="eastAsia"/>
          <w:highlight w:val="yellow"/>
        </w:rPr>
        <w:t>精度为</w:t>
      </w:r>
      <w:r w:rsidRPr="005B6B90">
        <w:rPr>
          <w:rFonts w:ascii="Times New Roman" w:eastAsia="宋体" w:hAnsi="Times New Roman" w:cs="Times New Roman"/>
          <w:highlight w:val="yellow"/>
        </w:rPr>
        <w:t>0.93cm/s</w:t>
      </w:r>
      <w:r w:rsidRPr="005B6B90">
        <w:rPr>
          <w:rFonts w:ascii="Times New Roman" w:eastAsia="宋体" w:hAnsi="Times New Roman" w:cs="Times New Roman"/>
          <w:highlight w:val="yellow"/>
        </w:rPr>
        <w:t>。</w:t>
      </w:r>
    </w:p>
    <w:p w14:paraId="4D734C59" w14:textId="1BFBFD31" w:rsidR="00515D3B" w:rsidRDefault="00EA3319" w:rsidP="005B6B90">
      <w:pPr>
        <w:ind w:firstLineChars="200" w:firstLine="420"/>
        <w:rPr>
          <w:rFonts w:ascii="宋体" w:eastAsia="宋体" w:hAnsi="宋体" w:cs="Segoe UI"/>
          <w:highlight w:val="yellow"/>
          <w:shd w:val="clear" w:color="auto" w:fill="FFFFFF"/>
        </w:rPr>
      </w:pPr>
      <w:r w:rsidRPr="00EA3319">
        <w:rPr>
          <w:rFonts w:ascii="宋体" w:eastAsia="宋体" w:hAnsi="宋体" w:cs="Segoe UI"/>
          <w:highlight w:val="yellow"/>
          <w:shd w:val="clear" w:color="auto" w:fill="FFFFFF"/>
        </w:rPr>
        <w:t>这一差异可通过定轨的</w:t>
      </w:r>
      <w:r>
        <w:rPr>
          <w:rFonts w:ascii="宋体" w:eastAsia="宋体" w:hAnsi="宋体" w:cs="Segoe UI" w:hint="eastAsia"/>
          <w:highlight w:val="yellow"/>
          <w:shd w:val="clear" w:color="auto" w:fill="FFFFFF"/>
        </w:rPr>
        <w:t>观测方程</w:t>
      </w:r>
      <w:r w:rsidRPr="00EA3319">
        <w:rPr>
          <w:rFonts w:ascii="宋体" w:eastAsia="宋体" w:hAnsi="宋体" w:cs="Segoe UI"/>
          <w:highlight w:val="yellow"/>
          <w:shd w:val="clear" w:color="auto" w:fill="FFFFFF"/>
        </w:rPr>
        <w:t>进一步解释。</w:t>
      </w:r>
      <w:r w:rsidR="005B6B90" w:rsidRPr="00EA3319">
        <w:rPr>
          <w:rFonts w:ascii="宋体" w:eastAsia="宋体" w:hAnsi="宋体" w:cs="Segoe UI"/>
          <w:highlight w:val="yellow"/>
          <w:shd w:val="clear" w:color="auto" w:fill="FFFFFF"/>
        </w:rPr>
        <w:t>定轨</w:t>
      </w:r>
      <w:r w:rsidR="005B6B90" w:rsidRPr="005B6B90">
        <w:rPr>
          <w:rFonts w:ascii="宋体" w:eastAsia="宋体" w:hAnsi="宋体" w:cs="Segoe UI"/>
          <w:highlight w:val="yellow"/>
          <w:shd w:val="clear" w:color="auto" w:fill="FFFFFF"/>
        </w:rPr>
        <w:t>过程在数学上可以</w:t>
      </w:r>
      <w:r w:rsidR="005B6B90" w:rsidRPr="005B6B90">
        <w:rPr>
          <w:rFonts w:ascii="宋体" w:eastAsia="宋体" w:hAnsi="宋体" w:cs="Segoe UI" w:hint="eastAsia"/>
          <w:highlight w:val="yellow"/>
          <w:shd w:val="clear" w:color="auto" w:fill="FFFFFF"/>
        </w:rPr>
        <w:t>简单</w:t>
      </w:r>
      <w:r w:rsidR="005B6B90" w:rsidRPr="005B6B90">
        <w:rPr>
          <w:rFonts w:ascii="宋体" w:eastAsia="宋体" w:hAnsi="宋体" w:cs="Segoe UI"/>
          <w:highlight w:val="yellow"/>
          <w:shd w:val="clear" w:color="auto" w:fill="FFFFFF"/>
        </w:rPr>
        <w:t>表述为：在动力学模型约束下，利用离散的观测数据，最优估计探测器的状态向量</w:t>
      </w:r>
      <w:r w:rsidR="00515D3B">
        <w:rPr>
          <w:rFonts w:ascii="宋体" w:eastAsia="宋体" w:hAnsi="宋体" w:cs="Segoe UI" w:hint="eastAsia"/>
          <w:highlight w:val="yellow"/>
          <w:shd w:val="clear" w:color="auto" w:fill="FFFFFF"/>
        </w:rPr>
        <w:t>。定轨的</w:t>
      </w:r>
      <w:r w:rsidR="005B6B90" w:rsidRPr="005B6B90">
        <w:rPr>
          <w:rFonts w:ascii="宋体" w:eastAsia="宋体" w:hAnsi="宋体" w:cs="Segoe UI" w:hint="eastAsia"/>
          <w:highlight w:val="yellow"/>
          <w:shd w:val="clear" w:color="auto" w:fill="FFFFFF"/>
        </w:rPr>
        <w:t>观测方程</w:t>
      </w:r>
      <w:r w:rsidR="00515D3B">
        <w:rPr>
          <w:rFonts w:ascii="宋体" w:eastAsia="宋体" w:hAnsi="宋体" w:cs="Segoe UI" w:hint="eastAsia"/>
          <w:highlight w:val="yellow"/>
          <w:shd w:val="clear" w:color="auto" w:fill="FFFFFF"/>
        </w:rPr>
        <w:t>如下</w:t>
      </w:r>
      <w:r w:rsidR="005B6B90" w:rsidRPr="005B6B90">
        <w:rPr>
          <w:rFonts w:ascii="宋体" w:eastAsia="宋体" w:hAnsi="宋体" w:cs="Segoe UI" w:hint="eastAsia"/>
          <w:highlight w:val="yellow"/>
          <w:shd w:val="clear" w:color="auto" w:fill="FFFFFF"/>
        </w:rPr>
        <w:t>：</w:t>
      </w:r>
    </w:p>
    <w:p w14:paraId="69279A75" w14:textId="71470AB9" w:rsidR="005B6B90" w:rsidRPr="00515D3B" w:rsidRDefault="005B6B90" w:rsidP="005B6B90">
      <w:pPr>
        <w:ind w:firstLineChars="200" w:firstLine="420"/>
        <w:rPr>
          <w:rFonts w:ascii="宋体" w:eastAsia="宋体" w:hAnsi="宋体" w:cs="Segoe UI"/>
          <w:highlight w:val="yellow"/>
          <w:shd w:val="clear" w:color="auto" w:fill="FFFFFF"/>
        </w:rPr>
      </w:pPr>
      <m:oMathPara>
        <m:oMath>
          <m:r>
            <w:rPr>
              <w:rFonts w:ascii="Cambria Math" w:eastAsia="宋体" w:hAnsi="Cambria Math" w:cs="Segoe UI"/>
              <w:highlight w:val="yellow"/>
              <w:shd w:val="clear" w:color="auto" w:fill="FFFFFF"/>
            </w:rPr>
            <w:lastRenderedPageBreak/>
            <m:t>y=</m:t>
          </m:r>
          <m:acc>
            <m:accPr>
              <m:chr m:val="̃"/>
              <m:ctrlPr>
                <w:rPr>
                  <w:rFonts w:ascii="Cambria Math" w:eastAsia="宋体" w:hAnsi="Cambria Math" w:cs="Segoe UI"/>
                  <w:i/>
                  <w:highlight w:val="yellow"/>
                  <w:shd w:val="clear" w:color="auto" w:fill="FFFFFF"/>
                </w:rPr>
              </m:ctrlPr>
            </m:accPr>
            <m:e>
              <m:r>
                <w:rPr>
                  <w:rFonts w:ascii="Cambria Math" w:eastAsia="宋体" w:hAnsi="Cambria Math" w:cs="Segoe UI"/>
                  <w:highlight w:val="yellow"/>
                  <w:shd w:val="clear" w:color="auto" w:fill="FFFFFF"/>
                </w:rPr>
                <m:t>H</m:t>
              </m:r>
            </m:e>
          </m:acc>
          <m:r>
            <m:rPr>
              <m:sty m:val="p"/>
            </m:rPr>
            <w:rPr>
              <w:rFonts w:ascii="Cambria Math" w:eastAsia="宋体" w:hAnsi="Cambria Math" w:cs="Segoe UI"/>
              <w:highlight w:val="yellow"/>
              <w:shd w:val="clear" w:color="auto" w:fill="FFFFFF"/>
            </w:rPr>
            <m:t>Φ</m:t>
          </m:r>
          <m:d>
            <m:dPr>
              <m:ctrlPr>
                <w:rPr>
                  <w:rFonts w:ascii="Cambria Math" w:eastAsia="宋体" w:hAnsi="Cambria Math" w:cs="Segoe UI"/>
                  <w:i/>
                  <w:highlight w:val="yellow"/>
                  <w:shd w:val="clear" w:color="auto" w:fill="FFFFFF"/>
                </w:rPr>
              </m:ctrlPr>
            </m:dPr>
            <m:e>
              <m:r>
                <w:rPr>
                  <w:rFonts w:ascii="Cambria Math" w:eastAsia="宋体" w:hAnsi="Cambria Math" w:cs="Segoe UI"/>
                  <w:highlight w:val="yellow"/>
                  <w:shd w:val="clear" w:color="auto" w:fill="FFFFFF"/>
                </w:rPr>
                <m:t>t,</m:t>
              </m:r>
              <m:sSub>
                <m:sSubPr>
                  <m:ctrlPr>
                    <w:rPr>
                      <w:rFonts w:ascii="Cambria Math" w:eastAsia="宋体" w:hAnsi="Cambria Math" w:cs="Segoe UI"/>
                      <w:i/>
                      <w:highlight w:val="yellow"/>
                      <w:shd w:val="clear" w:color="auto" w:fill="FFFFFF"/>
                    </w:rPr>
                  </m:ctrlPr>
                </m:sSubPr>
                <m:e>
                  <m:r>
                    <w:rPr>
                      <w:rFonts w:ascii="Cambria Math" w:eastAsia="宋体" w:hAnsi="Cambria Math" w:cs="Segoe UI"/>
                      <w:highlight w:val="yellow"/>
                      <w:shd w:val="clear" w:color="auto" w:fill="FFFFFF"/>
                    </w:rPr>
                    <m:t>t</m:t>
                  </m:r>
                </m:e>
                <m:sub>
                  <m:r>
                    <w:rPr>
                      <w:rFonts w:ascii="Cambria Math" w:eastAsia="宋体" w:hAnsi="Cambria Math" w:cs="Segoe UI"/>
                      <w:highlight w:val="yellow"/>
                      <w:shd w:val="clear" w:color="auto" w:fill="FFFFFF"/>
                    </w:rPr>
                    <m:t>0</m:t>
                  </m:r>
                </m:sub>
              </m:sSub>
            </m:e>
          </m:d>
          <m:sSub>
            <m:sSubPr>
              <m:ctrlPr>
                <w:rPr>
                  <w:rFonts w:ascii="Cambria Math" w:eastAsia="宋体" w:hAnsi="Cambria Math" w:cs="Segoe UI"/>
                  <w:i/>
                  <w:highlight w:val="yellow"/>
                  <w:shd w:val="clear" w:color="auto" w:fill="FFFFFF"/>
                </w:rPr>
              </m:ctrlPr>
            </m:sSubPr>
            <m:e>
              <m:r>
                <w:rPr>
                  <w:rFonts w:ascii="Cambria Math" w:eastAsia="宋体" w:hAnsi="Cambria Math" w:cs="Segoe UI"/>
                  <w:highlight w:val="yellow"/>
                  <w:shd w:val="clear" w:color="auto" w:fill="FFFFFF"/>
                </w:rPr>
                <m:t>x</m:t>
              </m:r>
            </m:e>
            <m:sub>
              <m:r>
                <w:rPr>
                  <w:rFonts w:ascii="Cambria Math" w:eastAsia="宋体" w:hAnsi="Cambria Math" w:cs="Segoe UI"/>
                  <w:highlight w:val="yellow"/>
                  <w:shd w:val="clear" w:color="auto" w:fill="FFFFFF"/>
                </w:rPr>
                <m:t>0</m:t>
              </m:r>
            </m:sub>
          </m:sSub>
          <m:r>
            <w:rPr>
              <w:rFonts w:ascii="Cambria Math" w:eastAsia="宋体" w:hAnsi="Cambria Math" w:cs="Segoe UI"/>
              <w:highlight w:val="yellow"/>
              <w:shd w:val="clear" w:color="auto" w:fill="FFFFFF"/>
            </w:rPr>
            <m:t>+ε</m:t>
          </m:r>
        </m:oMath>
      </m:oMathPara>
    </w:p>
    <w:p w14:paraId="6C78FA82" w14:textId="52006E99" w:rsidR="005B6B90" w:rsidRPr="005B6B90" w:rsidRDefault="005B6B90" w:rsidP="00EA3319">
      <w:pPr>
        <w:rPr>
          <w:rFonts w:ascii="宋体" w:eastAsia="宋体" w:hAnsi="宋体" w:cs="Segoe UI"/>
          <w:szCs w:val="20"/>
          <w:shd w:val="clear" w:color="auto" w:fill="FFFFFF"/>
        </w:rPr>
      </w:pPr>
      <w:r w:rsidRPr="005B6B90">
        <w:rPr>
          <w:rFonts w:ascii="宋体" w:eastAsia="宋体" w:hAnsi="宋体" w:cs="Segoe UI" w:hint="eastAsia"/>
          <w:highlight w:val="yellow"/>
          <w:shd w:val="clear" w:color="auto" w:fill="FFFFFF"/>
        </w:rPr>
        <w:t>式中状态转移矩阵</w:t>
      </w:r>
      <m:oMath>
        <m:r>
          <m:rPr>
            <m:sty m:val="p"/>
          </m:rPr>
          <w:rPr>
            <w:rFonts w:ascii="Cambria Math" w:eastAsia="宋体" w:hAnsi="Cambria Math" w:cs="Segoe UI"/>
            <w:highlight w:val="yellow"/>
            <w:shd w:val="clear" w:color="auto" w:fill="FFFFFF"/>
          </w:rPr>
          <m:t>Φ</m:t>
        </m:r>
      </m:oMath>
      <w:r w:rsidRPr="005B6B90">
        <w:rPr>
          <w:rFonts w:ascii="宋体" w:eastAsia="宋体" w:hAnsi="宋体" w:cs="Segoe UI"/>
          <w:highlight w:val="yellow"/>
          <w:shd w:val="clear" w:color="auto" w:fill="FFFFFF"/>
        </w:rPr>
        <w:t>描述初始误差</w:t>
      </w:r>
      <m:oMath>
        <m:r>
          <w:rPr>
            <w:rFonts w:ascii="Cambria Math" w:eastAsia="宋体" w:hAnsi="Cambria Math" w:cs="Segoe UI"/>
            <w:highlight w:val="yellow"/>
            <w:shd w:val="clear" w:color="auto" w:fill="FFFFFF"/>
          </w:rPr>
          <m:t>δx₀</m:t>
        </m:r>
      </m:oMath>
      <w:r w:rsidRPr="005B6B90">
        <w:rPr>
          <w:rFonts w:ascii="宋体" w:eastAsia="宋体" w:hAnsi="宋体" w:cs="Segoe UI"/>
          <w:highlight w:val="yellow"/>
          <w:shd w:val="clear" w:color="auto" w:fill="FFFFFF"/>
        </w:rPr>
        <w:t>随时间</w:t>
      </w:r>
      <w:r w:rsidR="00436D6A">
        <w:rPr>
          <w:rFonts w:ascii="宋体" w:eastAsia="宋体" w:hAnsi="宋体" w:cs="Segoe UI" w:hint="eastAsia"/>
          <w:highlight w:val="yellow"/>
          <w:shd w:val="clear" w:color="auto" w:fill="FFFFFF"/>
        </w:rPr>
        <w:t>的</w:t>
      </w:r>
      <w:r w:rsidRPr="005B6B90">
        <w:rPr>
          <w:rFonts w:ascii="宋体" w:eastAsia="宋体" w:hAnsi="宋体" w:cs="Segoe UI"/>
          <w:highlight w:val="yellow"/>
          <w:shd w:val="clear" w:color="auto" w:fill="FFFFFF"/>
        </w:rPr>
        <w:t>传播</w:t>
      </w:r>
      <w:r w:rsidRPr="005B6B90">
        <w:rPr>
          <w:rFonts w:ascii="宋体" w:eastAsia="宋体" w:hAnsi="宋体" w:cs="Segoe UI" w:hint="eastAsia"/>
          <w:highlight w:val="yellow"/>
          <w:shd w:val="clear" w:color="auto" w:fill="FFFFFF"/>
        </w:rPr>
        <w:t>规律，与动力学建模精度相关；观测矩阵</w:t>
      </w:r>
      <m:oMath>
        <m:acc>
          <m:accPr>
            <m:chr m:val="̃"/>
            <m:ctrlPr>
              <w:rPr>
                <w:rFonts w:ascii="Cambria Math" w:eastAsia="宋体" w:hAnsi="Cambria Math" w:cs="Segoe UI"/>
                <w:i/>
                <w:highlight w:val="yellow"/>
                <w:shd w:val="clear" w:color="auto" w:fill="FFFFFF"/>
              </w:rPr>
            </m:ctrlPr>
          </m:accPr>
          <m:e>
            <m:r>
              <w:rPr>
                <w:rFonts w:ascii="Cambria Math" w:eastAsia="宋体" w:hAnsi="Cambria Math" w:cs="Segoe UI"/>
                <w:highlight w:val="yellow"/>
                <w:shd w:val="clear" w:color="auto" w:fill="FFFFFF"/>
              </w:rPr>
              <m:t>H</m:t>
            </m:r>
          </m:e>
        </m:acc>
      </m:oMath>
      <w:r w:rsidRPr="005B6B90">
        <w:rPr>
          <w:rFonts w:ascii="宋体" w:eastAsia="宋体" w:hAnsi="宋体" w:cs="Segoe UI"/>
          <w:highlight w:val="yellow"/>
          <w:shd w:val="clear" w:color="auto" w:fill="FFFFFF"/>
        </w:rPr>
        <w:t>描述状态变化对观测量的灵敏度</w:t>
      </w:r>
      <w:r w:rsidRPr="005B6B90">
        <w:rPr>
          <w:rFonts w:ascii="宋体" w:eastAsia="宋体" w:hAnsi="宋体" w:cs="Segoe UI" w:hint="eastAsia"/>
          <w:highlight w:val="yellow"/>
          <w:shd w:val="clear" w:color="auto" w:fill="FFFFFF"/>
        </w:rPr>
        <w:t>，由观测几何决定。在通视构型状态下，探测器飞行过程中地面站对整个轨道面可见，具备更好的观测几何，</w:t>
      </w:r>
      <w:r w:rsidRPr="005B6B90">
        <w:rPr>
          <w:rFonts w:ascii="宋体" w:eastAsia="宋体" w:hAnsi="宋体" w:cs="Segoe UI"/>
          <w:highlight w:val="yellow"/>
          <w:shd w:val="clear" w:color="auto" w:fill="FFFFFF"/>
        </w:rPr>
        <w:t>视线方向与探测器的位置矢量和速度矢量始终保持着大角度。因此，观测矩阵</w:t>
      </w:r>
      <m:oMath>
        <m:acc>
          <m:accPr>
            <m:chr m:val="̃"/>
            <m:ctrlPr>
              <w:rPr>
                <w:rFonts w:ascii="Cambria Math" w:eastAsia="宋体" w:hAnsi="Cambria Math" w:cs="Segoe UI"/>
                <w:i/>
                <w:highlight w:val="yellow"/>
                <w:shd w:val="clear" w:color="auto" w:fill="FFFFFF"/>
              </w:rPr>
            </m:ctrlPr>
          </m:accPr>
          <m:e>
            <m:r>
              <w:rPr>
                <w:rFonts w:ascii="Cambria Math" w:eastAsia="宋体" w:hAnsi="Cambria Math" w:cs="Segoe UI"/>
                <w:highlight w:val="yellow"/>
                <w:shd w:val="clear" w:color="auto" w:fill="FFFFFF"/>
              </w:rPr>
              <m:t>H</m:t>
            </m:r>
          </m:e>
        </m:acc>
      </m:oMath>
      <w:r w:rsidRPr="005B6B90">
        <w:rPr>
          <w:rFonts w:ascii="宋体" w:eastAsia="宋体" w:hAnsi="宋体" w:cs="Segoe UI"/>
          <w:highlight w:val="yellow"/>
          <w:shd w:val="clear" w:color="auto" w:fill="FFFFFF"/>
        </w:rPr>
        <w:t>对轨道平面内的所有状态分量都具有高灵敏度，且这些分量之间的相关性低。这导致法方程条件数较小，状态估计的误差椭圆接近于各向同性的圆，所有方向都能被较好地确定</w:t>
      </w:r>
      <w:r w:rsidRPr="005B6B90">
        <w:rPr>
          <w:rFonts w:ascii="宋体" w:eastAsia="宋体" w:hAnsi="宋体" w:cs="Segoe UI" w:hint="eastAsia"/>
          <w:highlight w:val="yellow"/>
          <w:shd w:val="clear" w:color="auto" w:fill="FFFFFF"/>
        </w:rPr>
        <w:t>，此时仅依靠测距测速就能将轨道约束住。在非通</w:t>
      </w:r>
      <w:proofErr w:type="gramStart"/>
      <w:r w:rsidRPr="005B6B90">
        <w:rPr>
          <w:rFonts w:ascii="宋体" w:eastAsia="宋体" w:hAnsi="宋体" w:cs="Segoe UI" w:hint="eastAsia"/>
          <w:highlight w:val="yellow"/>
          <w:shd w:val="clear" w:color="auto" w:fill="FFFFFF"/>
        </w:rPr>
        <w:t>视状态</w:t>
      </w:r>
      <w:proofErr w:type="gramEnd"/>
      <w:r w:rsidRPr="005B6B90">
        <w:rPr>
          <w:rFonts w:ascii="宋体" w:eastAsia="宋体" w:hAnsi="宋体" w:cs="Segoe UI" w:hint="eastAsia"/>
          <w:highlight w:val="yellow"/>
          <w:shd w:val="clear" w:color="auto" w:fill="FFFFFF"/>
        </w:rPr>
        <w:t>下，地面测距</w:t>
      </w:r>
      <w:proofErr w:type="gramStart"/>
      <w:r w:rsidRPr="005B6B90">
        <w:rPr>
          <w:rFonts w:ascii="宋体" w:eastAsia="宋体" w:hAnsi="宋体" w:cs="Segoe UI" w:hint="eastAsia"/>
          <w:highlight w:val="yellow"/>
          <w:shd w:val="clear" w:color="auto" w:fill="FFFFFF"/>
        </w:rPr>
        <w:t>测速站无法</w:t>
      </w:r>
      <w:proofErr w:type="gramEnd"/>
      <w:r w:rsidRPr="005B6B90">
        <w:rPr>
          <w:rFonts w:ascii="宋体" w:eastAsia="宋体" w:hAnsi="宋体" w:cs="Segoe UI" w:hint="eastAsia"/>
          <w:highlight w:val="yellow"/>
          <w:shd w:val="clear" w:color="auto" w:fill="FFFFFF"/>
        </w:rPr>
        <w:t>完整观测到</w:t>
      </w:r>
      <w:r w:rsidRPr="005B6B90">
        <w:rPr>
          <w:rFonts w:ascii="宋体" w:eastAsia="宋体" w:hAnsi="宋体" w:cs="Segoe UI"/>
          <w:highlight w:val="yellow"/>
          <w:shd w:val="clear" w:color="auto" w:fill="FFFFFF"/>
        </w:rPr>
        <w:t>探测器的主要运动</w:t>
      </w:r>
      <w:r w:rsidRPr="005B6B90">
        <w:rPr>
          <w:rFonts w:ascii="宋体" w:eastAsia="宋体" w:hAnsi="宋体" w:cs="Segoe UI" w:hint="eastAsia"/>
          <w:highlight w:val="yellow"/>
          <w:shd w:val="clear" w:color="auto" w:fill="FFFFFF"/>
        </w:rPr>
        <w:t>平面，其对轨道的约束能力较弱，定轨精度较差。</w:t>
      </w:r>
      <w:r w:rsidR="00587BB9" w:rsidRPr="00587BB9">
        <w:rPr>
          <w:rFonts w:ascii="Times New Roman" w:eastAsia="宋体" w:hAnsi="Times New Roman" w:cs="Times New Roman"/>
          <w:highlight w:val="yellow"/>
          <w:shd w:val="clear" w:color="auto" w:fill="FFFFFF"/>
        </w:rPr>
        <w:fldChar w:fldCharType="begin"/>
      </w:r>
      <w:r w:rsidR="00587BB9" w:rsidRPr="00587BB9">
        <w:rPr>
          <w:rFonts w:ascii="Times New Roman" w:eastAsia="宋体" w:hAnsi="Times New Roman" w:cs="Times New Roman"/>
          <w:highlight w:val="yellow"/>
          <w:shd w:val="clear" w:color="auto" w:fill="FFFFFF"/>
        </w:rPr>
        <w:instrText xml:space="preserve"> REF _Ref220489376 \h  \* MERGEFORMAT </w:instrText>
      </w:r>
      <w:r w:rsidR="00587BB9" w:rsidRPr="00587BB9">
        <w:rPr>
          <w:rFonts w:ascii="Times New Roman" w:eastAsia="宋体" w:hAnsi="Times New Roman" w:cs="Times New Roman"/>
          <w:highlight w:val="yellow"/>
          <w:shd w:val="clear" w:color="auto" w:fill="FFFFFF"/>
        </w:rPr>
      </w:r>
      <w:r w:rsidR="00587BB9" w:rsidRPr="00587BB9">
        <w:rPr>
          <w:rFonts w:ascii="Times New Roman" w:eastAsia="宋体" w:hAnsi="Times New Roman" w:cs="Times New Roman"/>
          <w:highlight w:val="yellow"/>
          <w:shd w:val="clear" w:color="auto" w:fill="FFFFFF"/>
        </w:rPr>
        <w:fldChar w:fldCharType="separate"/>
      </w:r>
      <w:r w:rsidR="00587BB9" w:rsidRPr="00587BB9">
        <w:rPr>
          <w:rFonts w:ascii="Times New Roman" w:eastAsia="宋体" w:hAnsi="Times New Roman" w:cs="Times New Roman"/>
          <w:highlight w:val="yellow"/>
          <w:shd w:val="clear" w:color="auto" w:fill="FFFFFF"/>
        </w:rPr>
        <w:t>图</w:t>
      </w:r>
      <w:r w:rsidR="00587BB9" w:rsidRPr="00587BB9">
        <w:rPr>
          <w:rFonts w:ascii="Times New Roman" w:eastAsia="宋体" w:hAnsi="Times New Roman" w:cs="Times New Roman"/>
          <w:highlight w:val="yellow"/>
          <w:shd w:val="clear" w:color="auto" w:fill="FFFFFF"/>
        </w:rPr>
        <w:t>11</w:t>
      </w:r>
      <w:r w:rsidR="00587BB9" w:rsidRPr="00587BB9">
        <w:rPr>
          <w:rFonts w:ascii="Times New Roman" w:eastAsia="宋体" w:hAnsi="Times New Roman" w:cs="Times New Roman"/>
          <w:highlight w:val="yellow"/>
          <w:shd w:val="clear" w:color="auto" w:fill="FFFFFF"/>
        </w:rPr>
        <w:fldChar w:fldCharType="end"/>
      </w:r>
      <w:r w:rsidRPr="005B6B90">
        <w:rPr>
          <w:rFonts w:ascii="宋体" w:eastAsia="宋体" w:hAnsi="宋体" w:cs="Segoe UI" w:hint="eastAsia"/>
          <w:highlight w:val="yellow"/>
          <w:shd w:val="clear" w:color="auto" w:fill="FFFFFF"/>
        </w:rPr>
        <w:t>为</w:t>
      </w:r>
      <w:r w:rsidR="00640CC4" w:rsidRPr="005B6B90">
        <w:rPr>
          <w:rFonts w:ascii="宋体" w:eastAsia="宋体" w:hAnsi="宋体" w:cs="Segoe UI" w:hint="eastAsia"/>
          <w:highlight w:val="yellow"/>
          <w:shd w:val="clear" w:color="auto" w:fill="FFFFFF"/>
        </w:rPr>
        <w:t>非</w:t>
      </w:r>
      <w:r w:rsidRPr="005B6B90">
        <w:rPr>
          <w:rFonts w:ascii="宋体" w:eastAsia="宋体" w:hAnsi="宋体" w:cs="Segoe UI" w:hint="eastAsia"/>
          <w:highlight w:val="yellow"/>
          <w:shd w:val="clear" w:color="auto" w:fill="FFFFFF"/>
        </w:rPr>
        <w:t>通视和通</w:t>
      </w:r>
      <w:proofErr w:type="gramStart"/>
      <w:r w:rsidRPr="005B6B90">
        <w:rPr>
          <w:rFonts w:ascii="宋体" w:eastAsia="宋体" w:hAnsi="宋体" w:cs="Segoe UI" w:hint="eastAsia"/>
          <w:highlight w:val="yellow"/>
          <w:shd w:val="clear" w:color="auto" w:fill="FFFFFF"/>
        </w:rPr>
        <w:t>视状态</w:t>
      </w:r>
      <w:proofErr w:type="gramEnd"/>
      <w:r w:rsidRPr="005B6B90">
        <w:rPr>
          <w:rFonts w:ascii="宋体" w:eastAsia="宋体" w:hAnsi="宋体" w:cs="Segoe UI" w:hint="eastAsia"/>
          <w:highlight w:val="yellow"/>
          <w:shd w:val="clear" w:color="auto" w:fill="FFFFFF"/>
        </w:rPr>
        <w:t>下解算参数的相关系数矩阵，可以看到非通</w:t>
      </w:r>
      <w:proofErr w:type="gramStart"/>
      <w:r w:rsidRPr="005B6B90">
        <w:rPr>
          <w:rFonts w:ascii="宋体" w:eastAsia="宋体" w:hAnsi="宋体" w:cs="Segoe UI" w:hint="eastAsia"/>
          <w:highlight w:val="yellow"/>
          <w:shd w:val="clear" w:color="auto" w:fill="FFFFFF"/>
        </w:rPr>
        <w:t>视状态</w:t>
      </w:r>
      <w:proofErr w:type="gramEnd"/>
      <w:r w:rsidRPr="005B6B90">
        <w:rPr>
          <w:rFonts w:ascii="宋体" w:eastAsia="宋体" w:hAnsi="宋体" w:cs="Segoe UI" w:hint="eastAsia"/>
          <w:highlight w:val="yellow"/>
          <w:shd w:val="clear" w:color="auto" w:fill="FFFFFF"/>
        </w:rPr>
        <w:t>下解算参数相关性较强，而通</w:t>
      </w:r>
      <w:proofErr w:type="gramStart"/>
      <w:r w:rsidRPr="005B6B90">
        <w:rPr>
          <w:rFonts w:ascii="宋体" w:eastAsia="宋体" w:hAnsi="宋体" w:cs="Segoe UI" w:hint="eastAsia"/>
          <w:highlight w:val="yellow"/>
          <w:shd w:val="clear" w:color="auto" w:fill="FFFFFF"/>
        </w:rPr>
        <w:t>视状态</w:t>
      </w:r>
      <w:proofErr w:type="gramEnd"/>
      <w:r w:rsidRPr="005B6B90">
        <w:rPr>
          <w:rFonts w:ascii="宋体" w:eastAsia="宋体" w:hAnsi="宋体" w:cs="Segoe UI" w:hint="eastAsia"/>
          <w:highlight w:val="yellow"/>
          <w:shd w:val="clear" w:color="auto" w:fill="FFFFFF"/>
        </w:rPr>
        <w:t>下解算参数相关性显著变弱。对于未来的测站观测，可以考虑在非通</w:t>
      </w:r>
      <w:proofErr w:type="gramStart"/>
      <w:r w:rsidRPr="005B6B90">
        <w:rPr>
          <w:rFonts w:ascii="宋体" w:eastAsia="宋体" w:hAnsi="宋体" w:cs="Segoe UI" w:hint="eastAsia"/>
          <w:highlight w:val="yellow"/>
          <w:shd w:val="clear" w:color="auto" w:fill="FFFFFF"/>
        </w:rPr>
        <w:t>视状态</w:t>
      </w:r>
      <w:proofErr w:type="gramEnd"/>
      <w:r w:rsidRPr="005B6B90">
        <w:rPr>
          <w:rFonts w:ascii="宋体" w:eastAsia="宋体" w:hAnsi="宋体" w:cs="Segoe UI" w:hint="eastAsia"/>
          <w:highlight w:val="yellow"/>
          <w:shd w:val="clear" w:color="auto" w:fill="FFFFFF"/>
        </w:rPr>
        <w:t>下加入</w:t>
      </w:r>
      <w:r w:rsidRPr="002936FC">
        <w:rPr>
          <w:rFonts w:ascii="Times New Roman" w:eastAsia="宋体" w:hAnsi="Times New Roman" w:cs="Times New Roman"/>
          <w:highlight w:val="yellow"/>
          <w:shd w:val="clear" w:color="auto" w:fill="FFFFFF"/>
        </w:rPr>
        <w:t>VLBI</w:t>
      </w:r>
      <w:r w:rsidRPr="005B6B90">
        <w:rPr>
          <w:rFonts w:ascii="宋体" w:eastAsia="宋体" w:hAnsi="宋体" w:cs="Segoe UI" w:hint="eastAsia"/>
          <w:highlight w:val="yellow"/>
          <w:shd w:val="clear" w:color="auto" w:fill="FFFFFF"/>
        </w:rPr>
        <w:t>观测，或增加天基观测量，改善地面测量几何，从而提高探测器定轨精度。</w:t>
      </w:r>
      <w:bookmarkEnd w:id="26"/>
      <w:bookmarkEnd w:id="27"/>
    </w:p>
    <w:p w14:paraId="2EA5CF17" w14:textId="1E351E0F" w:rsidR="00507577" w:rsidRDefault="00507577" w:rsidP="00507577">
      <w:pPr>
        <w:ind w:firstLine="420"/>
        <w:jc w:val="center"/>
      </w:pPr>
      <w:r>
        <w:rPr>
          <w:noProof/>
        </w:rPr>
        <w:drawing>
          <wp:inline distT="0" distB="0" distL="0" distR="0" wp14:anchorId="1733B449" wp14:editId="35980A3E">
            <wp:extent cx="2669724" cy="2531534"/>
            <wp:effectExtent l="0" t="0" r="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80397" cy="2541655"/>
                    </a:xfrm>
                    <a:prstGeom prst="rect">
                      <a:avLst/>
                    </a:prstGeom>
                  </pic:spPr>
                </pic:pic>
              </a:graphicData>
            </a:graphic>
          </wp:inline>
        </w:drawing>
      </w:r>
    </w:p>
    <w:p w14:paraId="2A067A67" w14:textId="635CB669" w:rsidR="00507577" w:rsidRPr="003733F2" w:rsidRDefault="00507577" w:rsidP="00507577">
      <w:pPr>
        <w:pStyle w:val="a8"/>
        <w:jc w:val="center"/>
        <w:rPr>
          <w:rFonts w:ascii="黑体" w:hAnsi="黑体"/>
          <w:sz w:val="18"/>
          <w:szCs w:val="18"/>
        </w:rPr>
      </w:pPr>
      <w:bookmarkStart w:id="28" w:name="_Ref202164756"/>
      <w:r w:rsidRPr="003733F2">
        <w:rPr>
          <w:rFonts w:ascii="黑体" w:hAnsi="黑体"/>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Pr>
          <w:rFonts w:ascii="Times New Roman" w:hAnsi="Times New Roman" w:cs="Times New Roman"/>
          <w:b/>
          <w:bCs/>
          <w:noProof/>
          <w:sz w:val="18"/>
          <w:szCs w:val="18"/>
        </w:rPr>
        <w:t>10</w:t>
      </w:r>
      <w:r w:rsidRPr="00CF0CEA">
        <w:rPr>
          <w:rFonts w:ascii="Times New Roman" w:hAnsi="Times New Roman" w:cs="Times New Roman"/>
          <w:b/>
          <w:bCs/>
          <w:sz w:val="18"/>
          <w:szCs w:val="18"/>
        </w:rPr>
        <w:fldChar w:fldCharType="end"/>
      </w:r>
      <w:bookmarkEnd w:id="28"/>
      <w:r w:rsidRPr="00CF0CEA">
        <w:rPr>
          <w:rFonts w:ascii="Times New Roman" w:hAnsi="Times New Roman" w:cs="Times New Roman"/>
          <w:b/>
          <w:bCs/>
          <w:sz w:val="18"/>
          <w:szCs w:val="18"/>
        </w:rPr>
        <w:t xml:space="preserve"> </w:t>
      </w:r>
      <w:r w:rsidRPr="003733F2">
        <w:rPr>
          <w:rFonts w:ascii="黑体" w:hAnsi="黑体" w:hint="eastAsia"/>
          <w:sz w:val="18"/>
          <w:szCs w:val="18"/>
        </w:rPr>
        <w:t>通视与非通</w:t>
      </w:r>
      <w:proofErr w:type="gramStart"/>
      <w:r w:rsidRPr="003733F2">
        <w:rPr>
          <w:rFonts w:ascii="黑体" w:hAnsi="黑体" w:hint="eastAsia"/>
          <w:sz w:val="18"/>
          <w:szCs w:val="18"/>
        </w:rPr>
        <w:t>视状态</w:t>
      </w:r>
      <w:proofErr w:type="gramEnd"/>
      <w:r w:rsidRPr="003733F2">
        <w:rPr>
          <w:rFonts w:ascii="黑体" w:hAnsi="黑体" w:hint="eastAsia"/>
          <w:sz w:val="18"/>
          <w:szCs w:val="18"/>
        </w:rPr>
        <w:t>示意图</w:t>
      </w:r>
    </w:p>
    <w:p w14:paraId="55927B1D" w14:textId="5A01137C" w:rsidR="00507577" w:rsidRDefault="00C217E2" w:rsidP="00507577">
      <w:pPr>
        <w:ind w:firstLine="420"/>
        <w:jc w:val="center"/>
      </w:pPr>
      <w:r>
        <w:rPr>
          <w:noProof/>
        </w:rPr>
        <w:drawing>
          <wp:inline distT="0" distB="0" distL="0" distR="0" wp14:anchorId="63598551" wp14:editId="33C3A1C4">
            <wp:extent cx="2394000" cy="2116800"/>
            <wp:effectExtent l="0" t="0" r="635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7"/>
                    <a:stretch>
                      <a:fillRect/>
                    </a:stretch>
                  </pic:blipFill>
                  <pic:spPr>
                    <a:xfrm>
                      <a:off x="0" y="0"/>
                      <a:ext cx="2394000" cy="2116800"/>
                    </a:xfrm>
                    <a:prstGeom prst="rect">
                      <a:avLst/>
                    </a:prstGeom>
                  </pic:spPr>
                </pic:pic>
              </a:graphicData>
            </a:graphic>
          </wp:inline>
        </w:drawing>
      </w:r>
      <w:r>
        <w:rPr>
          <w:noProof/>
        </w:rPr>
        <w:drawing>
          <wp:inline distT="0" distB="0" distL="0" distR="0" wp14:anchorId="765557D5" wp14:editId="7321B777">
            <wp:extent cx="2390400" cy="2095200"/>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8"/>
                    <a:stretch>
                      <a:fillRect/>
                    </a:stretch>
                  </pic:blipFill>
                  <pic:spPr>
                    <a:xfrm>
                      <a:off x="0" y="0"/>
                      <a:ext cx="2390400" cy="2095200"/>
                    </a:xfrm>
                    <a:prstGeom prst="rect">
                      <a:avLst/>
                    </a:prstGeom>
                  </pic:spPr>
                </pic:pic>
              </a:graphicData>
            </a:graphic>
          </wp:inline>
        </w:drawing>
      </w:r>
    </w:p>
    <w:p w14:paraId="6F89DC20" w14:textId="790A9A8F" w:rsidR="00507577" w:rsidRDefault="00507577" w:rsidP="00507577">
      <w:pPr>
        <w:pStyle w:val="a8"/>
        <w:jc w:val="center"/>
        <w:rPr>
          <w:rFonts w:ascii="Times New Roman" w:hAnsi="Times New Roman" w:cs="Times New Roman"/>
          <w:sz w:val="18"/>
          <w:szCs w:val="18"/>
        </w:rPr>
      </w:pPr>
      <w:bookmarkStart w:id="29" w:name="_Ref220489376"/>
      <w:r w:rsidRPr="00BD4372">
        <w:rPr>
          <w:rFonts w:ascii="Times New Roman" w:hAnsi="Times New Roman" w:cs="Times New Roman"/>
          <w:sz w:val="18"/>
          <w:szCs w:val="18"/>
          <w:highlight w:val="yellow"/>
        </w:rPr>
        <w:t>图</w:t>
      </w:r>
      <w:r w:rsidRPr="00BD4372">
        <w:rPr>
          <w:rFonts w:ascii="Times New Roman" w:hAnsi="Times New Roman" w:cs="Times New Roman"/>
          <w:b/>
          <w:bCs/>
          <w:sz w:val="18"/>
          <w:szCs w:val="18"/>
          <w:highlight w:val="yellow"/>
        </w:rPr>
        <w:fldChar w:fldCharType="begin"/>
      </w:r>
      <w:r w:rsidRPr="00BD4372">
        <w:rPr>
          <w:rFonts w:ascii="Times New Roman" w:hAnsi="Times New Roman" w:cs="Times New Roman"/>
          <w:b/>
          <w:bCs/>
          <w:sz w:val="18"/>
          <w:szCs w:val="18"/>
          <w:highlight w:val="yellow"/>
        </w:rPr>
        <w:instrText xml:space="preserve"> SEQ </w:instrText>
      </w:r>
      <w:r w:rsidRPr="00BD4372">
        <w:rPr>
          <w:rFonts w:ascii="Times New Roman" w:hAnsi="Times New Roman" w:cs="Times New Roman"/>
          <w:b/>
          <w:bCs/>
          <w:sz w:val="18"/>
          <w:szCs w:val="18"/>
          <w:highlight w:val="yellow"/>
        </w:rPr>
        <w:instrText>图</w:instrText>
      </w:r>
      <w:r w:rsidRPr="00BD4372">
        <w:rPr>
          <w:rFonts w:ascii="Times New Roman" w:hAnsi="Times New Roman" w:cs="Times New Roman"/>
          <w:b/>
          <w:bCs/>
          <w:sz w:val="18"/>
          <w:szCs w:val="18"/>
          <w:highlight w:val="yellow"/>
        </w:rPr>
        <w:instrText xml:space="preserve"> \* ARABIC </w:instrText>
      </w:r>
      <w:r w:rsidRPr="00BD4372">
        <w:rPr>
          <w:rFonts w:ascii="Times New Roman" w:hAnsi="Times New Roman" w:cs="Times New Roman"/>
          <w:b/>
          <w:bCs/>
          <w:sz w:val="18"/>
          <w:szCs w:val="18"/>
          <w:highlight w:val="yellow"/>
        </w:rPr>
        <w:fldChar w:fldCharType="separate"/>
      </w:r>
      <w:r>
        <w:rPr>
          <w:rFonts w:ascii="Times New Roman" w:hAnsi="Times New Roman" w:cs="Times New Roman"/>
          <w:b/>
          <w:bCs/>
          <w:noProof/>
          <w:sz w:val="18"/>
          <w:szCs w:val="18"/>
          <w:highlight w:val="yellow"/>
        </w:rPr>
        <w:t>11</w:t>
      </w:r>
      <w:r w:rsidRPr="00BD4372">
        <w:rPr>
          <w:rFonts w:ascii="Times New Roman" w:hAnsi="Times New Roman" w:cs="Times New Roman"/>
          <w:b/>
          <w:bCs/>
          <w:sz w:val="18"/>
          <w:szCs w:val="18"/>
          <w:highlight w:val="yellow"/>
        </w:rPr>
        <w:fldChar w:fldCharType="end"/>
      </w:r>
      <w:bookmarkEnd w:id="29"/>
      <w:r>
        <w:rPr>
          <w:rFonts w:ascii="Times New Roman" w:hAnsi="Times New Roman" w:cs="Times New Roman"/>
          <w:b/>
          <w:bCs/>
          <w:sz w:val="18"/>
          <w:szCs w:val="18"/>
          <w:highlight w:val="yellow"/>
        </w:rPr>
        <w:t xml:space="preserve"> </w:t>
      </w:r>
      <w:r w:rsidR="00C217E2">
        <w:rPr>
          <w:rFonts w:ascii="Times New Roman" w:hAnsi="Times New Roman" w:cs="Times New Roman" w:hint="eastAsia"/>
          <w:b/>
          <w:bCs/>
          <w:sz w:val="18"/>
          <w:szCs w:val="18"/>
          <w:highlight w:val="yellow"/>
        </w:rPr>
        <w:t>非</w:t>
      </w:r>
      <w:r w:rsidRPr="00BD4372">
        <w:rPr>
          <w:rFonts w:ascii="Times New Roman" w:hAnsi="Times New Roman" w:cs="Times New Roman"/>
          <w:sz w:val="18"/>
          <w:szCs w:val="18"/>
          <w:highlight w:val="yellow"/>
        </w:rPr>
        <w:t>通视与通</w:t>
      </w:r>
      <w:proofErr w:type="gramStart"/>
      <w:r w:rsidRPr="00BD4372">
        <w:rPr>
          <w:rFonts w:ascii="Times New Roman" w:hAnsi="Times New Roman" w:cs="Times New Roman"/>
          <w:sz w:val="18"/>
          <w:szCs w:val="18"/>
          <w:highlight w:val="yellow"/>
        </w:rPr>
        <w:t>视状态</w:t>
      </w:r>
      <w:proofErr w:type="gramEnd"/>
      <w:r w:rsidRPr="00BD4372">
        <w:rPr>
          <w:rFonts w:ascii="Times New Roman" w:hAnsi="Times New Roman" w:cs="Times New Roman"/>
          <w:sz w:val="18"/>
          <w:szCs w:val="18"/>
          <w:highlight w:val="yellow"/>
        </w:rPr>
        <w:t>下解算参数的相关系数</w:t>
      </w:r>
    </w:p>
    <w:p w14:paraId="16CEBA9A" w14:textId="77777777" w:rsidR="00507577" w:rsidRDefault="00507577" w:rsidP="00507577">
      <w:pPr>
        <w:ind w:firstLine="420"/>
        <w:jc w:val="center"/>
      </w:pPr>
    </w:p>
    <w:p w14:paraId="13D96CE8" w14:textId="77777777" w:rsidR="00507577" w:rsidRPr="00BD4372" w:rsidRDefault="00507577" w:rsidP="00507577">
      <w:pPr>
        <w:ind w:firstLine="420"/>
        <w:jc w:val="center"/>
        <w:sectPr w:rsidR="00507577" w:rsidRPr="00BD4372" w:rsidSect="00BC4443">
          <w:type w:val="continuous"/>
          <w:pgSz w:w="11906" w:h="16838" w:code="9"/>
          <w:pgMar w:top="1440" w:right="1871" w:bottom="1440" w:left="1871" w:header="851" w:footer="992" w:gutter="0"/>
          <w:cols w:space="425"/>
          <w:docGrid w:type="lines" w:linePitch="312"/>
        </w:sectPr>
      </w:pPr>
    </w:p>
    <w:p w14:paraId="38D47B3F" w14:textId="6BB5DB73" w:rsidR="005B6B90" w:rsidRDefault="005B6B90" w:rsidP="00515D3B">
      <w:pPr>
        <w:ind w:firstLine="420"/>
        <w:rPr>
          <w:rFonts w:ascii="Times New Roman" w:eastAsia="宋体" w:hAnsi="Times New Roman" w:cs="Times New Roman"/>
          <w:color w:val="000000" w:themeColor="text1"/>
        </w:rPr>
      </w:pPr>
      <w:r w:rsidRPr="00124A37">
        <w:rPr>
          <w:rFonts w:ascii="Times New Roman" w:eastAsia="宋体" w:hAnsi="Times New Roman" w:cs="Times New Roman" w:hint="eastAsia"/>
          <w:color w:val="000000" w:themeColor="text1"/>
          <w:highlight w:val="yellow"/>
        </w:rPr>
        <w:t>本文研究的</w:t>
      </w:r>
      <w:r w:rsidRPr="00124A37">
        <w:rPr>
          <w:rFonts w:ascii="Times New Roman" w:eastAsia="宋体" w:hAnsi="Times New Roman" w:cs="Times New Roman"/>
          <w:color w:val="000000" w:themeColor="text1"/>
          <w:highlight w:val="yellow"/>
        </w:rPr>
        <w:t>环月大椭圆轨道</w:t>
      </w:r>
      <w:r w:rsidRPr="00124A37">
        <w:rPr>
          <w:rFonts w:ascii="Times New Roman" w:eastAsia="宋体" w:hAnsi="Times New Roman" w:cs="Times New Roman" w:hint="eastAsia"/>
          <w:color w:val="000000" w:themeColor="text1"/>
          <w:highlight w:val="yellow"/>
        </w:rPr>
        <w:t>与</w:t>
      </w:r>
      <w:r w:rsidRPr="00124A37">
        <w:rPr>
          <w:rFonts w:ascii="Times New Roman" w:eastAsia="宋体" w:hAnsi="Times New Roman" w:cs="Times New Roman"/>
          <w:color w:val="000000" w:themeColor="text1"/>
          <w:highlight w:val="yellow"/>
        </w:rPr>
        <w:t>嫦娥系列圆轨道</w:t>
      </w:r>
      <w:r w:rsidRPr="00124A37">
        <w:rPr>
          <w:rFonts w:ascii="Times New Roman" w:eastAsia="宋体" w:hAnsi="Times New Roman" w:cs="Times New Roman" w:hint="eastAsia"/>
          <w:color w:val="000000" w:themeColor="text1"/>
          <w:highlight w:val="yellow"/>
        </w:rPr>
        <w:t>以及</w:t>
      </w:r>
      <w:r w:rsidRPr="00124A37">
        <w:rPr>
          <w:rFonts w:ascii="Times New Roman" w:eastAsia="宋体" w:hAnsi="Times New Roman" w:cs="Times New Roman"/>
          <w:color w:val="000000" w:themeColor="text1"/>
          <w:highlight w:val="yellow"/>
        </w:rPr>
        <w:t>地月</w:t>
      </w:r>
      <w:r w:rsidRPr="00124A37">
        <w:rPr>
          <w:rFonts w:ascii="Times New Roman" w:eastAsia="宋体" w:hAnsi="Times New Roman" w:cs="Times New Roman"/>
          <w:color w:val="000000" w:themeColor="text1"/>
          <w:highlight w:val="yellow"/>
        </w:rPr>
        <w:t>Halo</w:t>
      </w:r>
      <w:r w:rsidRPr="00124A37">
        <w:rPr>
          <w:rFonts w:ascii="Times New Roman" w:eastAsia="宋体" w:hAnsi="Times New Roman" w:cs="Times New Roman"/>
          <w:color w:val="000000" w:themeColor="text1"/>
          <w:highlight w:val="yellow"/>
        </w:rPr>
        <w:t>轨道在定轨特性上存在显著差异，主要体现在动力学</w:t>
      </w:r>
      <w:r w:rsidRPr="00124A37">
        <w:rPr>
          <w:rFonts w:ascii="Times New Roman" w:eastAsia="宋体" w:hAnsi="Times New Roman" w:cs="Times New Roman" w:hint="eastAsia"/>
          <w:color w:val="000000" w:themeColor="text1"/>
          <w:highlight w:val="yellow"/>
        </w:rPr>
        <w:t>模型约束和轨道特征上。环月圆轨道其飞行过程中所受的动力学摄动较为稳定</w:t>
      </w:r>
      <w:r w:rsidRPr="00124A37">
        <w:rPr>
          <w:rFonts w:ascii="Times New Roman" w:eastAsia="宋体" w:hAnsi="Times New Roman" w:cs="Times New Roman"/>
          <w:color w:val="000000" w:themeColor="text1"/>
          <w:highlight w:val="yellow"/>
        </w:rPr>
        <w:t>，</w:t>
      </w:r>
      <w:r w:rsidRPr="00124A37">
        <w:rPr>
          <w:rFonts w:ascii="Times New Roman" w:eastAsia="宋体" w:hAnsi="Times New Roman" w:cs="Times New Roman"/>
          <w:color w:val="000000" w:themeColor="text1"/>
          <w:highlight w:val="yellow"/>
        </w:rPr>
        <w:t>GRAIL</w:t>
      </w:r>
      <w:r w:rsidRPr="00124A37">
        <w:rPr>
          <w:rFonts w:ascii="Times New Roman" w:eastAsia="宋体" w:hAnsi="Times New Roman" w:cs="Times New Roman"/>
          <w:color w:val="000000" w:themeColor="text1"/>
          <w:highlight w:val="yellow"/>
        </w:rPr>
        <w:t>重力场的发布提升了月球背面引力场模型精度，环月圆轨道的定轨精度较高可优于</w:t>
      </w:r>
      <w:r w:rsidRPr="00124A37">
        <w:rPr>
          <w:rFonts w:ascii="Times New Roman" w:eastAsia="宋体" w:hAnsi="Times New Roman" w:cs="Times New Roman"/>
          <w:color w:val="000000" w:themeColor="text1"/>
          <w:highlight w:val="yellow"/>
        </w:rPr>
        <w:t>20m</w:t>
      </w:r>
      <w:r w:rsidR="002936FC" w:rsidRPr="00124A37">
        <w:rPr>
          <w:rFonts w:ascii="Times New Roman" w:eastAsia="宋体" w:hAnsi="Times New Roman" w:cs="Times New Roman"/>
          <w:highlight w:val="yellow"/>
          <w:vertAlign w:val="superscript"/>
        </w:rPr>
        <w:t>[</w:t>
      </w:r>
      <w:r w:rsidR="00624A9A">
        <w:rPr>
          <w:rFonts w:ascii="Times New Roman" w:eastAsia="宋体" w:hAnsi="Times New Roman" w:cs="Times New Roman" w:hint="eastAsia"/>
          <w:highlight w:val="yellow"/>
          <w:vertAlign w:val="superscript"/>
        </w:rPr>
        <w:t>8</w:t>
      </w:r>
      <w:r w:rsidR="00FE0DC5">
        <w:rPr>
          <w:rFonts w:ascii="Times New Roman" w:eastAsia="宋体" w:hAnsi="Times New Roman" w:cs="Times New Roman"/>
          <w:highlight w:val="yellow"/>
          <w:vertAlign w:val="superscript"/>
        </w:rPr>
        <w:t>-</w:t>
      </w:r>
      <w:r w:rsidR="002936FC" w:rsidRPr="00124A37">
        <w:rPr>
          <w:rFonts w:ascii="Times New Roman" w:eastAsia="宋体" w:hAnsi="Times New Roman" w:cs="Times New Roman"/>
          <w:highlight w:val="yellow"/>
          <w:vertAlign w:val="superscript"/>
        </w:rPr>
        <w:t>9]</w:t>
      </w:r>
      <w:r w:rsidRPr="00124A37">
        <w:rPr>
          <w:rFonts w:ascii="Times New Roman" w:eastAsia="宋体" w:hAnsi="Times New Roman" w:cs="Times New Roman"/>
          <w:color w:val="000000" w:themeColor="text1"/>
          <w:highlight w:val="yellow"/>
        </w:rPr>
        <w:t>，并且受到月球引力场的约束其在径向方向的精度可优于</w:t>
      </w:r>
      <w:r w:rsidRPr="00124A37">
        <w:rPr>
          <w:rFonts w:ascii="Times New Roman" w:eastAsia="宋体" w:hAnsi="Times New Roman" w:cs="Times New Roman"/>
          <w:color w:val="000000" w:themeColor="text1"/>
          <w:highlight w:val="yellow"/>
        </w:rPr>
        <w:t>1m</w:t>
      </w:r>
      <w:r w:rsidRPr="00124A37">
        <w:rPr>
          <w:rFonts w:ascii="Times New Roman" w:eastAsia="宋体" w:hAnsi="Times New Roman" w:cs="Times New Roman"/>
          <w:color w:val="000000" w:themeColor="text1"/>
          <w:highlight w:val="yellow"/>
        </w:rPr>
        <w:t>。鹊桥一号探测器飞行的</w:t>
      </w:r>
      <w:r w:rsidRPr="00124A37">
        <w:rPr>
          <w:rFonts w:ascii="Times New Roman" w:eastAsia="宋体" w:hAnsi="Times New Roman" w:cs="Times New Roman"/>
          <w:color w:val="000000" w:themeColor="text1"/>
          <w:highlight w:val="yellow"/>
        </w:rPr>
        <w:t>Halo</w:t>
      </w:r>
      <w:r w:rsidRPr="00124A37">
        <w:rPr>
          <w:rFonts w:ascii="Times New Roman" w:eastAsia="宋体" w:hAnsi="Times New Roman" w:cs="Times New Roman"/>
          <w:color w:val="000000" w:themeColor="text1"/>
          <w:highlight w:val="yellow"/>
        </w:rPr>
        <w:t>轨道处于地月三体平动点附近，其所受的引力场梯度小，需</w:t>
      </w:r>
      <w:r w:rsidRPr="00124A37">
        <w:rPr>
          <w:rFonts w:ascii="Times New Roman" w:eastAsia="宋体" w:hAnsi="Times New Roman" w:cs="Times New Roman"/>
          <w:color w:val="000000" w:themeColor="text1"/>
          <w:highlight w:val="yellow"/>
        </w:rPr>
        <w:lastRenderedPageBreak/>
        <w:t>要定期进行轨道维持。在三体弱稳定环境下，多源测量数据的融合的长弧定轨可以实现优于</w:t>
      </w:r>
      <w:r w:rsidRPr="00124A37">
        <w:rPr>
          <w:rFonts w:ascii="Times New Roman" w:eastAsia="宋体" w:hAnsi="Times New Roman" w:cs="Times New Roman"/>
          <w:color w:val="000000" w:themeColor="text1"/>
          <w:highlight w:val="yellow"/>
        </w:rPr>
        <w:t>500m</w:t>
      </w:r>
      <w:r w:rsidRPr="00124A37">
        <w:rPr>
          <w:rFonts w:ascii="Times New Roman" w:eastAsia="宋体" w:hAnsi="Times New Roman" w:cs="Times New Roman"/>
          <w:color w:val="000000" w:themeColor="text1"/>
          <w:highlight w:val="yellow"/>
        </w:rPr>
        <w:t>量级的定轨精度</w:t>
      </w:r>
      <w:r w:rsidR="00124A37" w:rsidRPr="00124A37">
        <w:rPr>
          <w:rFonts w:ascii="Times New Roman" w:eastAsia="宋体" w:hAnsi="Times New Roman" w:cs="Times New Roman" w:hint="eastAsia"/>
          <w:color w:val="000000" w:themeColor="text1"/>
          <w:highlight w:val="yellow"/>
          <w:vertAlign w:val="superscript"/>
        </w:rPr>
        <w:t>[</w:t>
      </w:r>
      <w:r w:rsidR="00124A37" w:rsidRPr="00124A37">
        <w:rPr>
          <w:rFonts w:ascii="Times New Roman" w:eastAsia="宋体" w:hAnsi="Times New Roman" w:cs="Times New Roman"/>
          <w:color w:val="000000" w:themeColor="text1"/>
          <w:highlight w:val="yellow"/>
          <w:vertAlign w:val="superscript"/>
        </w:rPr>
        <w:t>11-12]</w:t>
      </w:r>
      <w:r w:rsidRPr="00124A37">
        <w:rPr>
          <w:rFonts w:ascii="Times New Roman" w:eastAsia="宋体" w:hAnsi="Times New Roman" w:cs="Times New Roman"/>
          <w:color w:val="000000" w:themeColor="text1"/>
          <w:highlight w:val="yellow"/>
        </w:rPr>
        <w:t>，以保障对月球背面探测器的连续稳定中继通信。鹊桥二号探测器飞行的环月大椭圆冻结轨道所受的动力学模型约束在近月点和远月点差异较大，且其位置和速度在近月点附近变</w:t>
      </w:r>
      <w:r w:rsidRPr="00124A37">
        <w:rPr>
          <w:rFonts w:ascii="Times New Roman" w:eastAsia="宋体" w:hAnsi="Times New Roman" w:cs="Times New Roman" w:hint="eastAsia"/>
          <w:color w:val="000000" w:themeColor="text1"/>
          <w:highlight w:val="yellow"/>
        </w:rPr>
        <w:t>化剧烈</w:t>
      </w:r>
      <w:r w:rsidR="00515D3B" w:rsidRPr="00124A37">
        <w:rPr>
          <w:rFonts w:ascii="Times New Roman" w:eastAsia="宋体" w:hAnsi="Times New Roman" w:cs="Times New Roman" w:hint="eastAsia"/>
          <w:color w:val="000000" w:themeColor="text1"/>
          <w:highlight w:val="yellow"/>
        </w:rPr>
        <w:t>，这样的不均匀性会使得其近月点和远月点的定轨精度呈现不同的差异。</w:t>
      </w:r>
      <w:r w:rsidRPr="00124A37">
        <w:rPr>
          <w:rFonts w:ascii="Times New Roman" w:eastAsia="宋体" w:hAnsi="Times New Roman" w:cs="Times New Roman" w:hint="eastAsia"/>
          <w:color w:val="000000" w:themeColor="text1"/>
          <w:highlight w:val="yellow"/>
        </w:rPr>
        <w:t>针对</w:t>
      </w:r>
      <w:r w:rsidR="00515D3B" w:rsidRPr="00124A37">
        <w:rPr>
          <w:rFonts w:ascii="Times New Roman" w:eastAsia="宋体" w:hAnsi="Times New Roman" w:cs="Times New Roman" w:hint="eastAsia"/>
          <w:color w:val="000000" w:themeColor="text1"/>
          <w:highlight w:val="yellow"/>
        </w:rPr>
        <w:t>这一</w:t>
      </w:r>
      <w:r w:rsidRPr="00124A37">
        <w:rPr>
          <w:rFonts w:ascii="Times New Roman" w:eastAsia="宋体" w:hAnsi="Times New Roman" w:cs="Times New Roman" w:hint="eastAsia"/>
          <w:color w:val="000000" w:themeColor="text1"/>
          <w:highlight w:val="yellow"/>
        </w:rPr>
        <w:t>特点，本文对比分析了这两点附近的定轨精度，如</w:t>
      </w:r>
      <w:r w:rsidRPr="00124A37">
        <w:rPr>
          <w:rFonts w:ascii="Times New Roman" w:eastAsia="宋体" w:hAnsi="Times New Roman" w:cs="Times New Roman"/>
          <w:color w:val="000000" w:themeColor="text1"/>
          <w:szCs w:val="21"/>
          <w:highlight w:val="yellow"/>
        </w:rPr>
        <w:fldChar w:fldCharType="begin"/>
      </w:r>
      <w:r w:rsidRPr="00124A37">
        <w:rPr>
          <w:rFonts w:ascii="Times New Roman" w:eastAsia="宋体" w:hAnsi="Times New Roman" w:cs="Times New Roman"/>
          <w:color w:val="000000" w:themeColor="text1"/>
          <w:szCs w:val="21"/>
          <w:highlight w:val="yellow"/>
        </w:rPr>
        <w:instrText xml:space="preserve"> REF _Ref202878841 \h  \* MERGEFORMAT </w:instrText>
      </w:r>
      <w:r w:rsidRPr="00124A37">
        <w:rPr>
          <w:rFonts w:ascii="Times New Roman" w:eastAsia="宋体" w:hAnsi="Times New Roman" w:cs="Times New Roman"/>
          <w:color w:val="000000" w:themeColor="text1"/>
          <w:szCs w:val="21"/>
          <w:highlight w:val="yellow"/>
        </w:rPr>
      </w:r>
      <w:r w:rsidRPr="00124A37">
        <w:rPr>
          <w:rFonts w:ascii="Times New Roman" w:eastAsia="宋体" w:hAnsi="Times New Roman" w:cs="Times New Roman"/>
          <w:color w:val="000000" w:themeColor="text1"/>
          <w:szCs w:val="21"/>
          <w:highlight w:val="yellow"/>
        </w:rPr>
        <w:fldChar w:fldCharType="separate"/>
      </w:r>
      <w:r w:rsidR="00515D3B" w:rsidRPr="00124A37">
        <w:rPr>
          <w:rFonts w:ascii="Times New Roman" w:eastAsia="宋体" w:hAnsi="Times New Roman" w:cs="Times New Roman"/>
          <w:szCs w:val="21"/>
          <w:highlight w:val="yellow"/>
        </w:rPr>
        <w:t>图</w:t>
      </w:r>
      <w:r w:rsidR="00515D3B" w:rsidRPr="00124A37">
        <w:rPr>
          <w:rFonts w:ascii="Times New Roman" w:eastAsia="宋体" w:hAnsi="Times New Roman" w:cs="Times New Roman"/>
          <w:szCs w:val="21"/>
          <w:highlight w:val="yellow"/>
        </w:rPr>
        <w:t>12</w:t>
      </w:r>
      <w:r w:rsidRPr="00124A37">
        <w:rPr>
          <w:rFonts w:ascii="Times New Roman" w:eastAsia="宋体" w:hAnsi="Times New Roman" w:cs="Times New Roman"/>
          <w:color w:val="000000" w:themeColor="text1"/>
          <w:szCs w:val="21"/>
          <w:highlight w:val="yellow"/>
        </w:rPr>
        <w:fldChar w:fldCharType="end"/>
      </w:r>
      <w:r w:rsidRPr="00124A37">
        <w:rPr>
          <w:rFonts w:ascii="Times New Roman" w:eastAsia="宋体" w:hAnsi="Times New Roman" w:cs="Times New Roman"/>
          <w:color w:val="000000" w:themeColor="text1"/>
          <w:highlight w:val="yellow"/>
        </w:rPr>
        <w:t>所示。</w:t>
      </w:r>
      <w:r>
        <w:rPr>
          <w:rFonts w:ascii="Times New Roman" w:eastAsia="宋体" w:hAnsi="Times New Roman" w:cs="Times New Roman" w:hint="eastAsia"/>
          <w:color w:val="000000" w:themeColor="text1"/>
        </w:rPr>
        <w:t>计算结果表明，</w:t>
      </w:r>
      <w:r w:rsidRPr="001365CE">
        <w:rPr>
          <w:rFonts w:ascii="Times New Roman" w:eastAsia="宋体" w:hAnsi="Times New Roman" w:cs="Times New Roman" w:hint="eastAsia"/>
          <w:color w:val="000000" w:themeColor="text1"/>
        </w:rPr>
        <w:t>在远月点附近</w:t>
      </w:r>
      <w:r>
        <w:rPr>
          <w:rFonts w:ascii="Times New Roman" w:eastAsia="宋体" w:hAnsi="Times New Roman" w:cs="Times New Roman" w:hint="eastAsia"/>
          <w:color w:val="000000" w:themeColor="text1"/>
        </w:rPr>
        <w:t>，探测器</w:t>
      </w:r>
      <w:r w:rsidRPr="001365CE">
        <w:rPr>
          <w:rFonts w:ascii="Times New Roman" w:eastAsia="宋体" w:hAnsi="Times New Roman" w:cs="Times New Roman" w:hint="eastAsia"/>
          <w:color w:val="000000" w:themeColor="text1"/>
        </w:rPr>
        <w:t>位置精度较低</w:t>
      </w:r>
      <w:r>
        <w:rPr>
          <w:rFonts w:ascii="Times New Roman" w:eastAsia="宋体" w:hAnsi="Times New Roman" w:cs="Times New Roman" w:hint="eastAsia"/>
          <w:color w:val="000000" w:themeColor="text1"/>
        </w:rPr>
        <w:t>，平均约</w:t>
      </w:r>
      <w:r>
        <w:rPr>
          <w:rFonts w:ascii="Times New Roman" w:eastAsia="宋体" w:hAnsi="Times New Roman" w:cs="Times New Roman" w:hint="eastAsia"/>
          <w:color w:val="000000" w:themeColor="text1"/>
        </w:rPr>
        <w:t>1</w:t>
      </w:r>
      <w:r>
        <w:rPr>
          <w:rFonts w:ascii="Times New Roman" w:eastAsia="宋体" w:hAnsi="Times New Roman" w:cs="Times New Roman"/>
          <w:color w:val="000000" w:themeColor="text1"/>
        </w:rPr>
        <w:t>24.1</w:t>
      </w:r>
      <w:r>
        <w:rPr>
          <w:rFonts w:ascii="Times New Roman" w:eastAsia="宋体" w:hAnsi="Times New Roman" w:cs="Times New Roman" w:hint="eastAsia"/>
          <w:color w:val="000000" w:themeColor="text1"/>
        </w:rPr>
        <w:t>m</w:t>
      </w:r>
      <w:r w:rsidRPr="001365CE">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但是</w:t>
      </w:r>
      <w:r w:rsidRPr="001365CE">
        <w:rPr>
          <w:rFonts w:ascii="Times New Roman" w:eastAsia="宋体" w:hAnsi="Times New Roman" w:cs="Times New Roman" w:hint="eastAsia"/>
          <w:color w:val="000000" w:themeColor="text1"/>
        </w:rPr>
        <w:t>速度精度较高</w:t>
      </w:r>
      <w:r>
        <w:rPr>
          <w:rFonts w:ascii="Times New Roman" w:eastAsia="宋体" w:hAnsi="Times New Roman" w:cs="Times New Roman" w:hint="eastAsia"/>
          <w:color w:val="000000" w:themeColor="text1"/>
        </w:rPr>
        <w:t>，平均约</w:t>
      </w:r>
      <w:r>
        <w:rPr>
          <w:rFonts w:ascii="Times New Roman" w:eastAsia="宋体" w:hAnsi="Times New Roman" w:cs="Times New Roman" w:hint="eastAsia"/>
          <w:color w:val="000000" w:themeColor="text1"/>
        </w:rPr>
        <w:t>0</w:t>
      </w:r>
      <w:r>
        <w:rPr>
          <w:rFonts w:ascii="Times New Roman" w:eastAsia="宋体" w:hAnsi="Times New Roman" w:cs="Times New Roman"/>
          <w:color w:val="000000" w:themeColor="text1"/>
        </w:rPr>
        <w:t>.18</w:t>
      </w:r>
      <w:r w:rsidRPr="00C365D5">
        <w:rPr>
          <w:rFonts w:ascii="Times New Roman" w:eastAsia="宋体" w:hAnsi="Times New Roman" w:cs="Times New Roman"/>
        </w:rPr>
        <w:t xml:space="preserve"> </w:t>
      </w:r>
      <w:r w:rsidRPr="00CD0844">
        <w:rPr>
          <w:rFonts w:ascii="Times New Roman" w:eastAsia="宋体" w:hAnsi="Times New Roman" w:cs="Times New Roman"/>
        </w:rPr>
        <w:t>cm/s</w:t>
      </w:r>
      <w:r w:rsidRPr="001365CE">
        <w:rPr>
          <w:rFonts w:ascii="Times New Roman" w:eastAsia="宋体" w:hAnsi="Times New Roman" w:cs="Times New Roman" w:hint="eastAsia"/>
          <w:color w:val="000000" w:themeColor="text1"/>
        </w:rPr>
        <w:t>；近月点附近</w:t>
      </w:r>
      <w:r>
        <w:rPr>
          <w:rFonts w:ascii="Times New Roman" w:eastAsia="宋体" w:hAnsi="Times New Roman" w:cs="Times New Roman" w:hint="eastAsia"/>
          <w:color w:val="000000" w:themeColor="text1"/>
        </w:rPr>
        <w:t>，则呈现</w:t>
      </w:r>
      <w:r w:rsidRPr="001365CE">
        <w:rPr>
          <w:rFonts w:ascii="Times New Roman" w:eastAsia="宋体" w:hAnsi="Times New Roman" w:cs="Times New Roman" w:hint="eastAsia"/>
          <w:color w:val="000000" w:themeColor="text1"/>
        </w:rPr>
        <w:t>位置精度较高</w:t>
      </w:r>
      <w:r>
        <w:rPr>
          <w:rFonts w:ascii="Times New Roman" w:eastAsia="宋体" w:hAnsi="Times New Roman" w:cs="Times New Roman" w:hint="eastAsia"/>
          <w:color w:val="000000" w:themeColor="text1"/>
        </w:rPr>
        <w:t>，平均约</w:t>
      </w: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7.0</w:t>
      </w:r>
      <w:r>
        <w:rPr>
          <w:rFonts w:ascii="Times New Roman" w:eastAsia="宋体" w:hAnsi="Times New Roman" w:cs="Times New Roman" w:hint="eastAsia"/>
          <w:color w:val="000000" w:themeColor="text1"/>
        </w:rPr>
        <w:t>m</w:t>
      </w:r>
      <w:r w:rsidRPr="001365CE">
        <w:rPr>
          <w:rFonts w:ascii="Times New Roman" w:eastAsia="宋体" w:hAnsi="Times New Roman" w:cs="Times New Roman" w:hint="eastAsia"/>
          <w:color w:val="000000" w:themeColor="text1"/>
        </w:rPr>
        <w:t>，速度精度较低</w:t>
      </w:r>
      <w:r>
        <w:rPr>
          <w:rFonts w:ascii="Times New Roman" w:eastAsia="宋体" w:hAnsi="Times New Roman" w:cs="Times New Roman" w:hint="eastAsia"/>
          <w:color w:val="000000" w:themeColor="text1"/>
        </w:rPr>
        <w:t>，平均约</w:t>
      </w:r>
      <w:r>
        <w:rPr>
          <w:rFonts w:ascii="Times New Roman" w:eastAsia="宋体" w:hAnsi="Times New Roman" w:cs="Times New Roman" w:hint="eastAsia"/>
          <w:color w:val="000000" w:themeColor="text1"/>
        </w:rPr>
        <w:t>1</w:t>
      </w:r>
      <w:r>
        <w:rPr>
          <w:rFonts w:ascii="Times New Roman" w:eastAsia="宋体" w:hAnsi="Times New Roman" w:cs="Times New Roman"/>
          <w:color w:val="000000" w:themeColor="text1"/>
        </w:rPr>
        <w:t>.77</w:t>
      </w:r>
      <w:r w:rsidRPr="00C365D5">
        <w:rPr>
          <w:rFonts w:ascii="Times New Roman" w:eastAsia="宋体" w:hAnsi="Times New Roman" w:cs="Times New Roman"/>
        </w:rPr>
        <w:t xml:space="preserve"> </w:t>
      </w:r>
      <w:r w:rsidRPr="00CD0844">
        <w:rPr>
          <w:rFonts w:ascii="Times New Roman" w:eastAsia="宋体" w:hAnsi="Times New Roman" w:cs="Times New Roman"/>
        </w:rPr>
        <w:t>cm/s</w:t>
      </w:r>
      <w:r>
        <w:rPr>
          <w:rFonts w:ascii="Times New Roman" w:eastAsia="宋体" w:hAnsi="Times New Roman" w:cs="Times New Roman" w:hint="eastAsia"/>
          <w:color w:val="000000" w:themeColor="text1"/>
        </w:rPr>
        <w:t>的特点。</w:t>
      </w:r>
    </w:p>
    <w:p w14:paraId="741A783E" w14:textId="551C754D" w:rsidR="00CC159D" w:rsidRDefault="00070B3E" w:rsidP="00CC159D">
      <w:pPr>
        <w:keepNext/>
        <w:jc w:val="center"/>
      </w:pPr>
      <w:r>
        <w:rPr>
          <w:rFonts w:ascii="Times New Roman" w:eastAsia="宋体" w:hAnsi="Times New Roman" w:cs="Times New Roman"/>
          <w:noProof/>
        </w:rPr>
        <w:drawing>
          <wp:inline distT="0" distB="0" distL="0" distR="0" wp14:anchorId="0C89C060" wp14:editId="1BA5EB55">
            <wp:extent cx="4965700" cy="2307711"/>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2663" cy="2320242"/>
                    </a:xfrm>
                    <a:prstGeom prst="rect">
                      <a:avLst/>
                    </a:prstGeom>
                    <a:noFill/>
                  </pic:spPr>
                </pic:pic>
              </a:graphicData>
            </a:graphic>
          </wp:inline>
        </w:drawing>
      </w:r>
      <w:r w:rsidR="00BE1279">
        <w:rPr>
          <w:noProof/>
        </w:rPr>
        <w:drawing>
          <wp:inline distT="0" distB="0" distL="0" distR="0" wp14:anchorId="0682B8FC" wp14:editId="5FFF58B0">
            <wp:extent cx="4975200" cy="24264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5200" cy="2426400"/>
                    </a:xfrm>
                    <a:prstGeom prst="rect">
                      <a:avLst/>
                    </a:prstGeom>
                    <a:noFill/>
                  </pic:spPr>
                </pic:pic>
              </a:graphicData>
            </a:graphic>
          </wp:inline>
        </w:drawing>
      </w:r>
    </w:p>
    <w:p w14:paraId="4306EFB4" w14:textId="2AE40ED0" w:rsidR="00CC159D" w:rsidRPr="003733F2" w:rsidRDefault="00CC159D" w:rsidP="00CC159D">
      <w:pPr>
        <w:pStyle w:val="a8"/>
        <w:jc w:val="center"/>
        <w:rPr>
          <w:rFonts w:ascii="黑体" w:hAnsi="黑体"/>
          <w:sz w:val="22"/>
          <w:szCs w:val="22"/>
        </w:rPr>
      </w:pPr>
      <w:bookmarkStart w:id="30" w:name="_Ref202878841"/>
      <w:r w:rsidRPr="003733F2">
        <w:rPr>
          <w:rFonts w:ascii="黑体" w:hAnsi="黑体" w:cs="Times New Roman"/>
          <w:sz w:val="18"/>
          <w:szCs w:val="18"/>
        </w:rPr>
        <w:t>图</w:t>
      </w:r>
      <w:r w:rsidRPr="00CF0CEA">
        <w:rPr>
          <w:rFonts w:ascii="Times New Roman" w:hAnsi="Times New Roman" w:cs="Times New Roman"/>
          <w:b/>
          <w:bCs/>
          <w:sz w:val="18"/>
          <w:szCs w:val="18"/>
        </w:rPr>
        <w:fldChar w:fldCharType="begin"/>
      </w:r>
      <w:r w:rsidRPr="00CF0CEA">
        <w:rPr>
          <w:rFonts w:ascii="Times New Roman" w:hAnsi="Times New Roman" w:cs="Times New Roman"/>
          <w:b/>
          <w:bCs/>
          <w:sz w:val="18"/>
          <w:szCs w:val="18"/>
        </w:rPr>
        <w:instrText xml:space="preserve"> SEQ </w:instrText>
      </w:r>
      <w:r w:rsidRPr="00CF0CEA">
        <w:rPr>
          <w:rFonts w:ascii="Times New Roman" w:hAnsi="Times New Roman" w:cs="Times New Roman"/>
          <w:b/>
          <w:bCs/>
          <w:sz w:val="18"/>
          <w:szCs w:val="18"/>
        </w:rPr>
        <w:instrText>图</w:instrText>
      </w:r>
      <w:r w:rsidRPr="00CF0CEA">
        <w:rPr>
          <w:rFonts w:ascii="Times New Roman" w:hAnsi="Times New Roman" w:cs="Times New Roman"/>
          <w:b/>
          <w:bCs/>
          <w:sz w:val="18"/>
          <w:szCs w:val="18"/>
        </w:rPr>
        <w:instrText xml:space="preserve"> \* ARABIC </w:instrText>
      </w:r>
      <w:r w:rsidRPr="00CF0CEA">
        <w:rPr>
          <w:rFonts w:ascii="Times New Roman" w:hAnsi="Times New Roman" w:cs="Times New Roman"/>
          <w:b/>
          <w:bCs/>
          <w:sz w:val="18"/>
          <w:szCs w:val="18"/>
        </w:rPr>
        <w:fldChar w:fldCharType="separate"/>
      </w:r>
      <w:r w:rsidR="00DB4177">
        <w:rPr>
          <w:rFonts w:ascii="Times New Roman" w:hAnsi="Times New Roman" w:cs="Times New Roman"/>
          <w:b/>
          <w:bCs/>
          <w:noProof/>
          <w:sz w:val="18"/>
          <w:szCs w:val="18"/>
        </w:rPr>
        <w:t>12</w:t>
      </w:r>
      <w:r w:rsidRPr="00CF0CEA">
        <w:rPr>
          <w:rFonts w:ascii="Times New Roman" w:hAnsi="Times New Roman" w:cs="Times New Roman"/>
          <w:b/>
          <w:bCs/>
          <w:sz w:val="18"/>
          <w:szCs w:val="18"/>
        </w:rPr>
        <w:fldChar w:fldCharType="end"/>
      </w:r>
      <w:bookmarkEnd w:id="30"/>
      <w:r w:rsidRPr="003733F2">
        <w:rPr>
          <w:rFonts w:ascii="黑体" w:hAnsi="黑体"/>
          <w:sz w:val="22"/>
          <w:szCs w:val="22"/>
        </w:rPr>
        <w:t xml:space="preserve"> </w:t>
      </w:r>
      <w:r w:rsidRPr="003733F2">
        <w:rPr>
          <w:rFonts w:ascii="黑体" w:hAnsi="黑体" w:cs="Times New Roman"/>
          <w:sz w:val="18"/>
          <w:szCs w:val="18"/>
        </w:rPr>
        <w:t>长管</w:t>
      </w:r>
      <w:r w:rsidR="00DF48B6" w:rsidRPr="003733F2">
        <w:rPr>
          <w:rFonts w:ascii="黑体" w:hAnsi="黑体" w:cs="Times New Roman" w:hint="eastAsia"/>
          <w:sz w:val="18"/>
          <w:szCs w:val="18"/>
        </w:rPr>
        <w:t>阶段</w:t>
      </w:r>
      <w:r w:rsidRPr="003733F2">
        <w:rPr>
          <w:rFonts w:ascii="黑体" w:hAnsi="黑体" w:cs="Times New Roman" w:hint="eastAsia"/>
          <w:sz w:val="18"/>
          <w:szCs w:val="18"/>
        </w:rPr>
        <w:t>鹊桥二号探测器在近月点和远月点附近</w:t>
      </w:r>
      <w:r w:rsidRPr="003733F2">
        <w:rPr>
          <w:rFonts w:ascii="黑体" w:hAnsi="黑体" w:cs="Times New Roman"/>
          <w:sz w:val="18"/>
          <w:szCs w:val="18"/>
        </w:rPr>
        <w:t>重叠弧段位置</w:t>
      </w:r>
      <w:r w:rsidR="00784DED" w:rsidRPr="003733F2">
        <w:rPr>
          <w:rFonts w:ascii="黑体" w:hAnsi="黑体" w:cs="Times New Roman" w:hint="eastAsia"/>
          <w:sz w:val="18"/>
          <w:szCs w:val="18"/>
        </w:rPr>
        <w:t>及</w:t>
      </w:r>
      <w:r w:rsidRPr="003733F2">
        <w:rPr>
          <w:rFonts w:ascii="黑体" w:hAnsi="黑体" w:cs="Times New Roman"/>
          <w:sz w:val="18"/>
          <w:szCs w:val="18"/>
        </w:rPr>
        <w:t>速度精度</w:t>
      </w:r>
    </w:p>
    <w:p w14:paraId="5DCCCC45" w14:textId="77777777" w:rsidR="00CC159D" w:rsidRDefault="00CC159D" w:rsidP="00CC159D">
      <w:pPr>
        <w:jc w:val="center"/>
        <w:rPr>
          <w:rFonts w:ascii="Times New Roman" w:eastAsia="宋体" w:hAnsi="Times New Roman" w:cs="Times New Roman"/>
        </w:rPr>
      </w:pPr>
    </w:p>
    <w:p w14:paraId="73BE7386" w14:textId="582D52C2" w:rsidR="00CC159D" w:rsidRDefault="00CC159D" w:rsidP="00CC159D">
      <w:pPr>
        <w:jc w:val="center"/>
        <w:rPr>
          <w:rFonts w:ascii="Times New Roman" w:eastAsia="宋体" w:hAnsi="Times New Roman" w:cs="Times New Roman"/>
        </w:rPr>
        <w:sectPr w:rsidR="00CC159D" w:rsidSect="00BC4443">
          <w:type w:val="continuous"/>
          <w:pgSz w:w="11906" w:h="16838" w:code="9"/>
          <w:pgMar w:top="1440" w:right="1871" w:bottom="1440" w:left="1871" w:header="851" w:footer="992" w:gutter="0"/>
          <w:cols w:space="425"/>
          <w:docGrid w:type="lines" w:linePitch="312"/>
        </w:sectPr>
      </w:pPr>
    </w:p>
    <w:p w14:paraId="000E7A42" w14:textId="77777777" w:rsidR="00782FC6" w:rsidRPr="00782FC6" w:rsidRDefault="00782FC6" w:rsidP="00782FC6">
      <w:pPr>
        <w:pStyle w:val="a9"/>
        <w:numPr>
          <w:ilvl w:val="0"/>
          <w:numId w:val="22"/>
        </w:numPr>
        <w:ind w:firstLineChars="0"/>
        <w:outlineLvl w:val="0"/>
        <w:rPr>
          <w:rFonts w:ascii="Times New Roman" w:eastAsia="宋体" w:hAnsi="Times New Roman" w:cs="Times New Roman"/>
          <w:vanish/>
          <w:sz w:val="28"/>
          <w:szCs w:val="32"/>
        </w:rPr>
      </w:pPr>
    </w:p>
    <w:p w14:paraId="0E85F4CF" w14:textId="77777777" w:rsidR="00782FC6" w:rsidRPr="00782FC6" w:rsidRDefault="00782FC6" w:rsidP="00782FC6">
      <w:pPr>
        <w:pStyle w:val="a9"/>
        <w:numPr>
          <w:ilvl w:val="0"/>
          <w:numId w:val="22"/>
        </w:numPr>
        <w:ind w:firstLineChars="0"/>
        <w:outlineLvl w:val="0"/>
        <w:rPr>
          <w:rFonts w:ascii="Times New Roman" w:eastAsia="宋体" w:hAnsi="Times New Roman" w:cs="Times New Roman"/>
          <w:vanish/>
          <w:sz w:val="28"/>
          <w:szCs w:val="32"/>
        </w:rPr>
      </w:pPr>
    </w:p>
    <w:p w14:paraId="4FBD499D" w14:textId="77777777" w:rsidR="00782FC6" w:rsidRPr="00782FC6" w:rsidRDefault="00782FC6" w:rsidP="00782FC6">
      <w:pPr>
        <w:pStyle w:val="a9"/>
        <w:numPr>
          <w:ilvl w:val="0"/>
          <w:numId w:val="22"/>
        </w:numPr>
        <w:ind w:firstLineChars="0"/>
        <w:outlineLvl w:val="0"/>
        <w:rPr>
          <w:rFonts w:ascii="Times New Roman" w:eastAsia="宋体" w:hAnsi="Times New Roman" w:cs="Times New Roman"/>
          <w:vanish/>
          <w:sz w:val="28"/>
          <w:szCs w:val="32"/>
        </w:rPr>
      </w:pPr>
    </w:p>
    <w:p w14:paraId="30846466" w14:textId="77777777" w:rsidR="00782FC6" w:rsidRPr="00782FC6" w:rsidRDefault="00782FC6" w:rsidP="00782FC6">
      <w:pPr>
        <w:pStyle w:val="a9"/>
        <w:numPr>
          <w:ilvl w:val="0"/>
          <w:numId w:val="22"/>
        </w:numPr>
        <w:ind w:firstLineChars="0"/>
        <w:outlineLvl w:val="0"/>
        <w:rPr>
          <w:rFonts w:ascii="Times New Roman" w:eastAsia="宋体" w:hAnsi="Times New Roman" w:cs="Times New Roman"/>
          <w:vanish/>
          <w:sz w:val="28"/>
          <w:szCs w:val="32"/>
        </w:rPr>
      </w:pPr>
    </w:p>
    <w:p w14:paraId="7945A793" w14:textId="2BBDEEF1" w:rsidR="00DC6CA7" w:rsidRPr="00782FC6" w:rsidRDefault="00782FC6" w:rsidP="00782FC6">
      <w:pPr>
        <w:pStyle w:val="a9"/>
        <w:numPr>
          <w:ilvl w:val="0"/>
          <w:numId w:val="22"/>
        </w:numPr>
        <w:ind w:firstLineChars="0"/>
        <w:outlineLvl w:val="0"/>
        <w:rPr>
          <w:rFonts w:ascii="Times New Roman" w:eastAsia="宋体" w:hAnsi="Times New Roman" w:cs="Times New Roman"/>
          <w:sz w:val="28"/>
          <w:szCs w:val="32"/>
        </w:rPr>
      </w:pPr>
      <w:r w:rsidRPr="00782FC6">
        <w:rPr>
          <w:rFonts w:ascii="Times New Roman" w:eastAsia="宋体" w:hAnsi="Times New Roman" w:cs="Times New Roman"/>
          <w:sz w:val="28"/>
          <w:szCs w:val="32"/>
        </w:rPr>
        <w:t>总</w:t>
      </w:r>
      <w:r w:rsidR="00DC6CA7" w:rsidRPr="00782FC6">
        <w:rPr>
          <w:rFonts w:ascii="Times New Roman" w:eastAsia="宋体" w:hAnsi="Times New Roman" w:cs="Times New Roman"/>
          <w:sz w:val="28"/>
          <w:szCs w:val="32"/>
        </w:rPr>
        <w:t>结</w:t>
      </w:r>
    </w:p>
    <w:p w14:paraId="125E1624" w14:textId="07E3A868" w:rsidR="00F75A4C" w:rsidRDefault="00171D70" w:rsidP="00B220F0">
      <w:pPr>
        <w:ind w:firstLineChars="200" w:firstLine="420"/>
        <w:rPr>
          <w:rFonts w:ascii="Times New Roman" w:eastAsia="宋体" w:hAnsi="Times New Roman" w:cs="Times New Roman"/>
        </w:rPr>
      </w:pPr>
      <w:r w:rsidRPr="00171D70">
        <w:rPr>
          <w:rFonts w:ascii="Times New Roman" w:eastAsia="宋体" w:hAnsi="Times New Roman" w:cs="Times New Roman" w:hint="eastAsia"/>
        </w:rPr>
        <w:t>本文</w:t>
      </w:r>
      <w:r w:rsidR="00DE49A0" w:rsidRPr="00DE49A0">
        <w:rPr>
          <w:rFonts w:ascii="Times New Roman" w:eastAsia="宋体" w:hAnsi="Times New Roman" w:cs="Times New Roman" w:hint="eastAsia"/>
          <w:highlight w:val="yellow"/>
        </w:rPr>
        <w:t>首次利用</w:t>
      </w:r>
      <w:r w:rsidRPr="00171D70">
        <w:rPr>
          <w:rFonts w:ascii="Times New Roman" w:eastAsia="宋体" w:hAnsi="Times New Roman" w:cs="Times New Roman" w:hint="eastAsia"/>
        </w:rPr>
        <w:t>鹊桥二号探测器的实测数据，分析了其环月大椭圆冻结轨道的定轨精度和轨道演化特性，并对不同任务阶段与观测条件下的轨道精度特性进行了系统评估。结果表明，定轨精度主要受测站数量、</w:t>
      </w:r>
      <w:r w:rsidRPr="00171D70">
        <w:rPr>
          <w:rFonts w:ascii="Times New Roman" w:eastAsia="宋体" w:hAnsi="Times New Roman" w:cs="Times New Roman"/>
        </w:rPr>
        <w:t>VLBI</w:t>
      </w:r>
      <w:r w:rsidRPr="00171D70">
        <w:rPr>
          <w:rFonts w:ascii="Times New Roman" w:eastAsia="宋体" w:hAnsi="Times New Roman" w:cs="Times New Roman"/>
        </w:rPr>
        <w:t>数据及观测几何构型等因素影响。在</w:t>
      </w:r>
      <w:proofErr w:type="gramStart"/>
      <w:r w:rsidRPr="00171D70">
        <w:rPr>
          <w:rFonts w:ascii="Times New Roman" w:eastAsia="宋体" w:hAnsi="Times New Roman" w:cs="Times New Roman"/>
        </w:rPr>
        <w:t>主任务</w:t>
      </w:r>
      <w:proofErr w:type="gramEnd"/>
      <w:r w:rsidRPr="00171D70">
        <w:rPr>
          <w:rFonts w:ascii="Times New Roman" w:eastAsia="宋体" w:hAnsi="Times New Roman" w:cs="Times New Roman"/>
        </w:rPr>
        <w:t>阶段，测距联合</w:t>
      </w:r>
      <w:r w:rsidRPr="00171D70">
        <w:rPr>
          <w:rFonts w:ascii="Times New Roman" w:eastAsia="宋体" w:hAnsi="Times New Roman" w:cs="Times New Roman"/>
        </w:rPr>
        <w:t>VLBI</w:t>
      </w:r>
      <w:r w:rsidRPr="00171D70">
        <w:rPr>
          <w:rFonts w:ascii="Times New Roman" w:eastAsia="宋体" w:hAnsi="Times New Roman" w:cs="Times New Roman"/>
        </w:rPr>
        <w:t>数据定轨精度位置精度约</w:t>
      </w:r>
      <w:r w:rsidRPr="00171D70">
        <w:rPr>
          <w:rFonts w:ascii="Times New Roman" w:eastAsia="宋体" w:hAnsi="Times New Roman" w:cs="Times New Roman"/>
        </w:rPr>
        <w:t>44</w:t>
      </w:r>
      <w:r w:rsidR="00F761E0">
        <w:rPr>
          <w:rFonts w:ascii="Times New Roman" w:eastAsia="宋体" w:hAnsi="Times New Roman" w:cs="Times New Roman" w:hint="eastAsia"/>
        </w:rPr>
        <w:t>m</w:t>
      </w:r>
      <w:r w:rsidRPr="00171D70">
        <w:rPr>
          <w:rFonts w:ascii="Times New Roman" w:eastAsia="宋体" w:hAnsi="Times New Roman" w:cs="Times New Roman"/>
        </w:rPr>
        <w:t>、速度精度</w:t>
      </w:r>
      <w:r w:rsidRPr="00171D70">
        <w:rPr>
          <w:rFonts w:ascii="Times New Roman" w:eastAsia="宋体" w:hAnsi="Times New Roman" w:cs="Times New Roman"/>
        </w:rPr>
        <w:t>0.40cm/s</w:t>
      </w:r>
      <w:r w:rsidRPr="00171D70">
        <w:rPr>
          <w:rFonts w:ascii="Times New Roman" w:eastAsia="宋体" w:hAnsi="Times New Roman" w:cs="Times New Roman"/>
        </w:rPr>
        <w:t>；而在数据稀疏且无</w:t>
      </w:r>
      <w:r w:rsidRPr="00171D70">
        <w:rPr>
          <w:rFonts w:ascii="Times New Roman" w:eastAsia="宋体" w:hAnsi="Times New Roman" w:cs="Times New Roman"/>
        </w:rPr>
        <w:t>VLBI</w:t>
      </w:r>
      <w:r w:rsidRPr="00171D70">
        <w:rPr>
          <w:rFonts w:ascii="Times New Roman" w:eastAsia="宋体" w:hAnsi="Times New Roman" w:cs="Times New Roman"/>
        </w:rPr>
        <w:t>支持的长管阶段，定轨精度有所降低。同时，通视几何状态下的定轨精度显著优于非通视状态。进一步分析表明该轨道具有与圆轨道不同的精度空间分布规律：远月点位置精度较低而速度精度较高，近月点则相反。</w:t>
      </w:r>
      <w:r w:rsidRPr="00171D70">
        <w:rPr>
          <w:rFonts w:ascii="Times New Roman" w:eastAsia="宋体" w:hAnsi="Times New Roman" w:cs="Times New Roman" w:hint="eastAsia"/>
        </w:rPr>
        <w:t>本研究分析了鹊桥二号环月大椭圆冻结轨道不</w:t>
      </w:r>
      <w:r w:rsidRPr="00171D70">
        <w:rPr>
          <w:rFonts w:ascii="Times New Roman" w:eastAsia="宋体" w:hAnsi="Times New Roman" w:cs="Times New Roman" w:hint="eastAsia"/>
        </w:rPr>
        <w:lastRenderedPageBreak/>
        <w:t>同飞行阶段的定轨精度，明确了影响其精度的主要因素及沿轨道的精度分布特性，相关结论可为后续深空探测任务中的轨道设计与测定轨策略提供重要参考。</w:t>
      </w:r>
      <w:bookmarkEnd w:id="24"/>
    </w:p>
    <w:p w14:paraId="24CBF9E3" w14:textId="77777777" w:rsidR="00BF1915" w:rsidRDefault="00BF1915" w:rsidP="00B220F0">
      <w:pPr>
        <w:ind w:firstLineChars="200" w:firstLine="420"/>
        <w:rPr>
          <w:rFonts w:ascii="Times New Roman" w:eastAsia="宋体" w:hAnsi="Times New Roman" w:cs="Times New Roman"/>
        </w:rPr>
      </w:pPr>
    </w:p>
    <w:p w14:paraId="34B5A6A7" w14:textId="0A65AF33" w:rsidR="007C48C9" w:rsidRPr="00E752B8" w:rsidRDefault="007C48C9" w:rsidP="004256EB">
      <w:pPr>
        <w:rPr>
          <w:rFonts w:ascii="Times New Roman" w:eastAsia="宋体" w:hAnsi="Times New Roman" w:cs="Times New Roman"/>
          <w:szCs w:val="21"/>
        </w:rPr>
      </w:pPr>
      <w:r w:rsidRPr="00E752B8">
        <w:rPr>
          <w:rFonts w:ascii="黑体" w:eastAsia="黑体" w:hAnsi="黑体" w:cs="Times New Roman" w:hint="eastAsia"/>
          <w:b/>
          <w:bCs/>
          <w:szCs w:val="21"/>
        </w:rPr>
        <w:t>致谢</w:t>
      </w:r>
      <w:r w:rsidR="00E752B8">
        <w:rPr>
          <w:rFonts w:ascii="Times New Roman" w:eastAsia="宋体" w:hAnsi="Times New Roman" w:cs="Times New Roman" w:hint="eastAsia"/>
          <w:szCs w:val="21"/>
        </w:rPr>
        <w:t xml:space="preserve"> </w:t>
      </w:r>
      <w:r w:rsidRPr="00E752B8">
        <w:rPr>
          <w:rFonts w:ascii="Times New Roman" w:eastAsia="宋体" w:hAnsi="Times New Roman" w:cs="Times New Roman" w:hint="eastAsia"/>
          <w:szCs w:val="21"/>
        </w:rPr>
        <w:t>感谢中国科学院上海天文台</w:t>
      </w:r>
      <w:r w:rsidRPr="00E752B8">
        <w:rPr>
          <w:rFonts w:ascii="Times New Roman" w:eastAsia="宋体" w:hAnsi="Times New Roman" w:cs="Times New Roman" w:hint="eastAsia"/>
          <w:szCs w:val="21"/>
        </w:rPr>
        <w:t>VLBI</w:t>
      </w:r>
      <w:r w:rsidRPr="00E752B8">
        <w:rPr>
          <w:rFonts w:ascii="Times New Roman" w:eastAsia="宋体" w:hAnsi="Times New Roman" w:cs="Times New Roman" w:hint="eastAsia"/>
          <w:szCs w:val="21"/>
        </w:rPr>
        <w:t>测轨分系统及北京航天飞行控制中心提供的跟踪数据。</w:t>
      </w:r>
    </w:p>
    <w:p w14:paraId="06F148D6" w14:textId="77777777" w:rsidR="00BB24AE" w:rsidRPr="007C48C9" w:rsidRDefault="00BB24AE" w:rsidP="007C48C9">
      <w:pPr>
        <w:ind w:firstLineChars="200" w:firstLine="420"/>
        <w:rPr>
          <w:rFonts w:ascii="Times New Roman" w:eastAsia="宋体" w:hAnsi="Times New Roman" w:cs="Times New Roman"/>
        </w:rPr>
      </w:pPr>
    </w:p>
    <w:p w14:paraId="2BCCF967" w14:textId="1A6A5D2B" w:rsidR="007C48C9" w:rsidRPr="002F2820" w:rsidRDefault="007C48C9" w:rsidP="004E1FB6">
      <w:pPr>
        <w:jc w:val="left"/>
        <w:outlineLvl w:val="0"/>
        <w:rPr>
          <w:rFonts w:ascii="黑体" w:eastAsia="黑体" w:hAnsi="黑体" w:cs="Times New Roman"/>
          <w:sz w:val="24"/>
          <w:szCs w:val="28"/>
        </w:rPr>
      </w:pPr>
      <w:r w:rsidRPr="002F2820">
        <w:rPr>
          <w:rFonts w:ascii="黑体" w:eastAsia="黑体" w:hAnsi="黑体" w:cs="Times New Roman" w:hint="eastAsia"/>
          <w:sz w:val="24"/>
          <w:szCs w:val="28"/>
        </w:rPr>
        <w:t>参考文献</w:t>
      </w:r>
      <w:r w:rsidR="004E1FB6">
        <w:rPr>
          <w:rFonts w:ascii="黑体" w:eastAsia="黑体" w:hAnsi="黑体" w:cs="Times New Roman" w:hint="eastAsia"/>
          <w:sz w:val="24"/>
          <w:szCs w:val="28"/>
        </w:rPr>
        <w:t>：</w:t>
      </w:r>
    </w:p>
    <w:p w14:paraId="256962BB" w14:textId="77777777" w:rsidR="002F2820" w:rsidRDefault="002F2820" w:rsidP="0096678B">
      <w:pPr>
        <w:jc w:val="left"/>
        <w:rPr>
          <w:rFonts w:ascii="Times New Roman" w:eastAsia="宋体" w:hAnsi="Times New Roman" w:cs="Times New Roman"/>
        </w:rPr>
      </w:pPr>
    </w:p>
    <w:p w14:paraId="5B344CA1" w14:textId="1F25F17A"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李春来，刘建军，左维，等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空间科学学报，</w:t>
      </w:r>
      <w:r w:rsidRPr="00955BB8">
        <w:rPr>
          <w:rFonts w:ascii="Times New Roman" w:eastAsia="宋体" w:hAnsi="Times New Roman" w:cs="Times New Roman"/>
          <w:sz w:val="18"/>
          <w:szCs w:val="20"/>
        </w:rPr>
        <w:t>2021</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41</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68.</w:t>
      </w:r>
    </w:p>
    <w:p w14:paraId="5FFE0FA0" w14:textId="5DCB6803" w:rsidR="0096678B" w:rsidRPr="00955BB8" w:rsidRDefault="0075717E"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hint="eastAsia"/>
          <w:sz w:val="18"/>
          <w:szCs w:val="20"/>
        </w:rPr>
        <w:t>段建锋，张宇，曹建峰，等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深空探测学报，</w:t>
      </w:r>
      <w:r w:rsidRPr="00955BB8">
        <w:rPr>
          <w:rFonts w:ascii="Times New Roman" w:eastAsia="宋体" w:hAnsi="Times New Roman" w:cs="Times New Roman"/>
          <w:sz w:val="18"/>
          <w:szCs w:val="20"/>
        </w:rPr>
        <w:t>2019</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6</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203.</w:t>
      </w:r>
    </w:p>
    <w:p w14:paraId="1436F7E8" w14:textId="33DAFA82"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黄勇</w:t>
      </w:r>
      <w:r w:rsidRPr="00955BB8">
        <w:rPr>
          <w:rFonts w:ascii="Times New Roman" w:eastAsia="宋体" w:hAnsi="Times New Roman" w:cs="Times New Roman"/>
          <w:sz w:val="18"/>
          <w:szCs w:val="20"/>
        </w:rPr>
        <w:t>.</w:t>
      </w:r>
      <w:r w:rsidR="00A971FF">
        <w:rPr>
          <w:rFonts w:ascii="Times New Roman" w:eastAsia="宋体" w:hAnsi="Times New Roman" w:cs="Times New Roman" w:hint="eastAsia"/>
          <w:sz w:val="18"/>
          <w:szCs w:val="20"/>
        </w:rPr>
        <w:t>博士论文，</w:t>
      </w:r>
      <w:r w:rsidRPr="00955BB8">
        <w:rPr>
          <w:rFonts w:ascii="Times New Roman" w:eastAsia="宋体" w:hAnsi="Times New Roman" w:cs="Times New Roman"/>
          <w:sz w:val="18"/>
          <w:szCs w:val="20"/>
        </w:rPr>
        <w:t>上海：中国科学院上海天文台，</w:t>
      </w:r>
      <w:r w:rsidRPr="00955BB8">
        <w:rPr>
          <w:rFonts w:ascii="Times New Roman" w:eastAsia="宋体" w:hAnsi="Times New Roman" w:cs="Times New Roman"/>
          <w:sz w:val="18"/>
          <w:szCs w:val="20"/>
        </w:rPr>
        <w:t>2006</w:t>
      </w:r>
      <w:r w:rsidR="00506C10">
        <w:rPr>
          <w:rFonts w:ascii="Times New Roman" w:eastAsia="宋体" w:hAnsi="Times New Roman" w:cs="Times New Roman" w:hint="eastAsia"/>
          <w:sz w:val="18"/>
          <w:szCs w:val="20"/>
        </w:rPr>
        <w:t>：</w:t>
      </w:r>
      <w:r w:rsidR="00506C10">
        <w:rPr>
          <w:rFonts w:ascii="Times New Roman" w:eastAsia="宋体" w:hAnsi="Times New Roman" w:cs="Times New Roman" w:hint="eastAsia"/>
          <w:sz w:val="18"/>
          <w:szCs w:val="20"/>
        </w:rPr>
        <w:t>1</w:t>
      </w:r>
      <w:r w:rsidRPr="00955BB8">
        <w:rPr>
          <w:rFonts w:ascii="Times New Roman" w:eastAsia="宋体" w:hAnsi="Times New Roman" w:cs="Times New Roman"/>
          <w:sz w:val="18"/>
          <w:szCs w:val="20"/>
        </w:rPr>
        <w:t>.</w:t>
      </w:r>
    </w:p>
    <w:p w14:paraId="0B34FC47" w14:textId="5B1D5C39" w:rsidR="00731C2E" w:rsidRPr="00955BB8" w:rsidRDefault="00731C2E"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hint="eastAsia"/>
          <w:sz w:val="18"/>
          <w:szCs w:val="20"/>
        </w:rPr>
        <w:t>陈明，唐歌实，曹建峰，等．</w:t>
      </w:r>
      <w:r w:rsidRPr="00955BB8">
        <w:rPr>
          <w:rFonts w:ascii="Times New Roman" w:eastAsia="宋体" w:hAnsi="Times New Roman" w:cs="Times New Roman"/>
          <w:sz w:val="18"/>
          <w:szCs w:val="20"/>
        </w:rPr>
        <w:t>武汉大学学报</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信息科学版，</w:t>
      </w:r>
      <w:r w:rsidRPr="00955BB8">
        <w:rPr>
          <w:rFonts w:ascii="Times New Roman" w:eastAsia="宋体" w:hAnsi="Times New Roman" w:cs="Times New Roman"/>
          <w:sz w:val="18"/>
          <w:szCs w:val="20"/>
        </w:rPr>
        <w:t>2011</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36</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212</w:t>
      </w:r>
      <w:r w:rsidRPr="00955BB8">
        <w:rPr>
          <w:rFonts w:ascii="Times New Roman" w:eastAsia="宋体" w:hAnsi="Times New Roman" w:cs="Times New Roman"/>
          <w:sz w:val="18"/>
          <w:szCs w:val="20"/>
        </w:rPr>
        <w:t>．</w:t>
      </w:r>
    </w:p>
    <w:p w14:paraId="59E71A32" w14:textId="63C7EAC3"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 xml:space="preserve">Li P J, Hu X G, Huang Y, et al. Science </w:t>
      </w:r>
      <w:proofErr w:type="gramStart"/>
      <w:r w:rsidRPr="00955BB8">
        <w:rPr>
          <w:rFonts w:ascii="Times New Roman" w:eastAsia="宋体" w:hAnsi="Times New Roman" w:cs="Times New Roman"/>
          <w:sz w:val="18"/>
          <w:szCs w:val="20"/>
        </w:rPr>
        <w:t>China(</w:t>
      </w:r>
      <w:proofErr w:type="gramEnd"/>
      <w:r w:rsidRPr="00955BB8">
        <w:rPr>
          <w:rFonts w:ascii="Times New Roman" w:eastAsia="宋体" w:hAnsi="Times New Roman" w:cs="Times New Roman"/>
          <w:sz w:val="18"/>
          <w:szCs w:val="20"/>
        </w:rPr>
        <w:t>Physics, Mechanics &amp; Astronomy),</w:t>
      </w:r>
      <w:r w:rsidR="006C3B34"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 xml:space="preserve">2012,55:514. </w:t>
      </w:r>
    </w:p>
    <w:p w14:paraId="11E4D65F" w14:textId="62F998B1"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董光亮，樊敏，李培佳，等</w:t>
      </w:r>
      <w:r w:rsidRPr="00955BB8">
        <w:rPr>
          <w:rFonts w:ascii="Times New Roman" w:eastAsia="宋体" w:hAnsi="Times New Roman" w:cs="Times New Roman"/>
          <w:sz w:val="18"/>
          <w:szCs w:val="20"/>
        </w:rPr>
        <w:t>.</w:t>
      </w:r>
      <w:r w:rsidR="0009093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宇航学报，</w:t>
      </w:r>
      <w:r w:rsidRPr="00955BB8">
        <w:rPr>
          <w:rFonts w:ascii="Times New Roman" w:eastAsia="宋体" w:hAnsi="Times New Roman" w:cs="Times New Roman"/>
          <w:sz w:val="18"/>
          <w:szCs w:val="20"/>
        </w:rPr>
        <w:t>2013</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34</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457.</w:t>
      </w:r>
    </w:p>
    <w:p w14:paraId="1ABB249F" w14:textId="47B76DBC"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裴照宇，王琼，</w:t>
      </w:r>
      <w:proofErr w:type="gramStart"/>
      <w:r w:rsidRPr="00955BB8">
        <w:rPr>
          <w:rFonts w:ascii="Times New Roman" w:eastAsia="宋体" w:hAnsi="Times New Roman" w:cs="Times New Roman"/>
          <w:sz w:val="18"/>
          <w:szCs w:val="20"/>
        </w:rPr>
        <w:t>田耀四</w:t>
      </w:r>
      <w:proofErr w:type="gramEnd"/>
      <w:r w:rsidRPr="00955BB8">
        <w:rPr>
          <w:rFonts w:ascii="Times New Roman" w:eastAsia="宋体" w:hAnsi="Times New Roman" w:cs="Times New Roman"/>
          <w:sz w:val="18"/>
          <w:szCs w:val="20"/>
        </w:rPr>
        <w:t>.</w:t>
      </w:r>
      <w:r w:rsidR="0009093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深空探测学报</w:t>
      </w:r>
      <w:r w:rsidR="00731C2E"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中英文</w:t>
      </w:r>
      <w:r w:rsidR="00731C2E"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2015</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99.</w:t>
      </w:r>
    </w:p>
    <w:p w14:paraId="67AE7065" w14:textId="3BD65ED4"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黄勇，昌胜</w:t>
      </w:r>
      <w:proofErr w:type="gramStart"/>
      <w:r w:rsidRPr="00955BB8">
        <w:rPr>
          <w:rFonts w:ascii="Times New Roman" w:eastAsia="宋体" w:hAnsi="Times New Roman" w:cs="Times New Roman"/>
          <w:sz w:val="18"/>
          <w:szCs w:val="20"/>
        </w:rPr>
        <w:t>骐</w:t>
      </w:r>
      <w:proofErr w:type="gramEnd"/>
      <w:r w:rsidRPr="00955BB8">
        <w:rPr>
          <w:rFonts w:ascii="Times New Roman" w:eastAsia="宋体" w:hAnsi="Times New Roman" w:cs="Times New Roman"/>
          <w:sz w:val="18"/>
          <w:szCs w:val="20"/>
        </w:rPr>
        <w:t>，李培佳，等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科学通报，</w:t>
      </w:r>
      <w:r w:rsidRPr="00955BB8">
        <w:rPr>
          <w:rFonts w:ascii="Times New Roman" w:eastAsia="宋体" w:hAnsi="Times New Roman" w:cs="Times New Roman"/>
          <w:sz w:val="18"/>
          <w:szCs w:val="20"/>
        </w:rPr>
        <w:t>2014</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59</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2268.</w:t>
      </w:r>
    </w:p>
    <w:p w14:paraId="0112D144" w14:textId="26768C7A" w:rsidR="004B692F" w:rsidRPr="00955BB8" w:rsidRDefault="004B692F" w:rsidP="00955BB8">
      <w:pPr>
        <w:pStyle w:val="a9"/>
        <w:numPr>
          <w:ilvl w:val="0"/>
          <w:numId w:val="19"/>
        </w:numPr>
        <w:ind w:firstLineChars="0"/>
        <w:jc w:val="left"/>
        <w:rPr>
          <w:rFonts w:ascii="Times New Roman" w:eastAsia="宋体" w:hAnsi="Times New Roman" w:cs="Times New Roman"/>
          <w:sz w:val="18"/>
          <w:szCs w:val="20"/>
        </w:rPr>
      </w:pPr>
      <w:r w:rsidRPr="00955BB8">
        <w:rPr>
          <w:rFonts w:ascii="宋体" w:eastAsia="宋体" w:hAnsi="宋体" w:hint="eastAsia"/>
          <w:sz w:val="18"/>
          <w:szCs w:val="20"/>
        </w:rPr>
        <w:t>李</w:t>
      </w:r>
      <w:r w:rsidRPr="00955BB8">
        <w:rPr>
          <w:rFonts w:ascii="Times New Roman" w:eastAsia="宋体" w:hAnsi="Times New Roman" w:cs="Times New Roman" w:hint="eastAsia"/>
          <w:sz w:val="18"/>
          <w:szCs w:val="20"/>
        </w:rPr>
        <w:t>培佳</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黄勇</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樊敏</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等</w:t>
      </w:r>
      <w:r w:rsidRPr="00955BB8">
        <w:rPr>
          <w:rFonts w:ascii="Times New Roman" w:eastAsia="宋体" w:hAnsi="Times New Roman" w:cs="Times New Roman"/>
          <w:sz w:val="18"/>
          <w:szCs w:val="20"/>
        </w:rPr>
        <w:t>.</w:t>
      </w:r>
      <w:r w:rsidR="008D39A0">
        <w:rPr>
          <w:rFonts w:ascii="Times New Roman" w:eastAsia="宋体" w:hAnsi="Times New Roman" w:cs="Times New Roman" w:hint="eastAsia"/>
          <w:sz w:val="18"/>
          <w:szCs w:val="20"/>
        </w:rPr>
        <w:t xml:space="preserve"> </w:t>
      </w:r>
      <w:r w:rsidRPr="00955BB8">
        <w:rPr>
          <w:rFonts w:ascii="Times New Roman" w:eastAsia="宋体" w:hAnsi="Times New Roman" w:cs="Times New Roman"/>
          <w:sz w:val="18"/>
          <w:szCs w:val="20"/>
        </w:rPr>
        <w:t>中国科学</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物理学力学天文学</w:t>
      </w:r>
      <w:r w:rsidR="005A6E6C">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2021</w:t>
      </w:r>
      <w:r w:rsidR="005A6E6C">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51</w:t>
      </w:r>
      <w:r w:rsidR="005A6E6C">
        <w:rPr>
          <w:rFonts w:ascii="Times New Roman" w:eastAsia="宋体" w:hAnsi="Times New Roman" w:cs="Times New Roman" w:hint="eastAsia"/>
          <w:sz w:val="18"/>
          <w:szCs w:val="20"/>
        </w:rPr>
        <w:t>：</w:t>
      </w:r>
      <w:r w:rsidR="001057DE" w:rsidRPr="00955BB8">
        <w:rPr>
          <w:rFonts w:ascii="Times New Roman" w:eastAsia="宋体" w:hAnsi="Times New Roman" w:cs="Times New Roman"/>
          <w:sz w:val="18"/>
          <w:szCs w:val="20"/>
        </w:rPr>
        <w:t>66</w:t>
      </w:r>
      <w:r w:rsidR="008D39A0">
        <w:rPr>
          <w:rFonts w:ascii="Times New Roman" w:eastAsia="宋体" w:hAnsi="Times New Roman" w:cs="Times New Roman"/>
          <w:sz w:val="18"/>
          <w:szCs w:val="20"/>
        </w:rPr>
        <w:t>.</w:t>
      </w:r>
    </w:p>
    <w:p w14:paraId="44A91F21" w14:textId="56A10310" w:rsidR="00532280" w:rsidRPr="00955BB8" w:rsidRDefault="00532280" w:rsidP="00955BB8">
      <w:pPr>
        <w:pStyle w:val="a9"/>
        <w:numPr>
          <w:ilvl w:val="0"/>
          <w:numId w:val="19"/>
        </w:numPr>
        <w:ind w:firstLineChars="0"/>
        <w:jc w:val="left"/>
        <w:rPr>
          <w:rFonts w:ascii="Times New Roman" w:eastAsia="宋体" w:hAnsi="Times New Roman" w:cs="Times New Roman"/>
          <w:sz w:val="18"/>
          <w:szCs w:val="20"/>
        </w:rPr>
      </w:pPr>
      <w:r w:rsidRPr="00955BB8">
        <w:rPr>
          <w:rFonts w:ascii="宋体" w:eastAsia="宋体" w:hAnsi="宋体" w:hint="eastAsia"/>
          <w:sz w:val="18"/>
          <w:szCs w:val="20"/>
        </w:rPr>
        <w:t>黄</w:t>
      </w:r>
      <w:r w:rsidRPr="00955BB8">
        <w:rPr>
          <w:rFonts w:ascii="Times New Roman" w:eastAsia="宋体" w:hAnsi="Times New Roman" w:cs="Times New Roman" w:hint="eastAsia"/>
          <w:sz w:val="18"/>
          <w:szCs w:val="20"/>
        </w:rPr>
        <w:t>勇，李培佳，樊敏，等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中国科学：物理学</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力学</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天文学，</w:t>
      </w:r>
      <w:r w:rsidRPr="00955BB8">
        <w:rPr>
          <w:rFonts w:ascii="Times New Roman" w:eastAsia="宋体" w:hAnsi="Times New Roman" w:cs="Times New Roman"/>
          <w:sz w:val="18"/>
          <w:szCs w:val="20"/>
        </w:rPr>
        <w:t>2018</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48</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107.</w:t>
      </w:r>
    </w:p>
    <w:p w14:paraId="4697C3B2" w14:textId="2155BD4B"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QIN S H</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H</w:t>
      </w:r>
      <w:r w:rsidR="00082BDD">
        <w:rPr>
          <w:rFonts w:ascii="Times New Roman" w:eastAsia="宋体" w:hAnsi="Times New Roman" w:cs="Times New Roman" w:hint="eastAsia"/>
          <w:sz w:val="18"/>
          <w:szCs w:val="20"/>
        </w:rPr>
        <w:t>uang</w:t>
      </w:r>
      <w:r w:rsidRPr="00955BB8">
        <w:rPr>
          <w:rFonts w:ascii="Times New Roman" w:eastAsia="宋体" w:hAnsi="Times New Roman" w:cs="Times New Roman"/>
          <w:sz w:val="18"/>
          <w:szCs w:val="20"/>
        </w:rPr>
        <w:t xml:space="preserve"> Y</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LI P J</w:t>
      </w:r>
      <w:r w:rsidR="00082BDD">
        <w:rPr>
          <w:rFonts w:ascii="Times New Roman" w:eastAsia="宋体" w:hAnsi="Times New Roman" w:cs="Times New Roman"/>
          <w:sz w:val="18"/>
          <w:szCs w:val="20"/>
        </w:rPr>
        <w:t>, et al</w:t>
      </w:r>
      <w:r w:rsidRPr="00955BB8">
        <w:rPr>
          <w:rFonts w:ascii="Times New Roman" w:eastAsia="宋体" w:hAnsi="Times New Roman" w:cs="Times New Roman"/>
          <w:sz w:val="18"/>
          <w:szCs w:val="20"/>
        </w:rPr>
        <w:t>. Advances in Space Research</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2019</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64</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836.</w:t>
      </w:r>
    </w:p>
    <w:p w14:paraId="1F7BD15F" w14:textId="65D7F5FB" w:rsidR="00D505B0" w:rsidRPr="00955BB8" w:rsidRDefault="00D505B0"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hint="eastAsia"/>
          <w:sz w:val="18"/>
          <w:szCs w:val="20"/>
        </w:rPr>
        <w:t>刘思语，黄勇，李培佳，等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深空探测学报</w:t>
      </w:r>
      <w:r w:rsidR="00731C2E"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中英</w:t>
      </w:r>
      <w:r w:rsidRPr="00955BB8">
        <w:rPr>
          <w:rFonts w:ascii="Times New Roman" w:eastAsia="宋体" w:hAnsi="Times New Roman" w:cs="Times New Roman" w:hint="eastAsia"/>
          <w:sz w:val="18"/>
          <w:szCs w:val="20"/>
        </w:rPr>
        <w:t>文</w:t>
      </w:r>
      <w:r w:rsidR="00731C2E" w:rsidRPr="00955BB8">
        <w:rPr>
          <w:rFonts w:ascii="Times New Roman" w:eastAsia="宋体" w:hAnsi="Times New Roman" w:cs="Times New Roman" w:hint="eastAsia"/>
          <w:sz w:val="18"/>
          <w:szCs w:val="20"/>
        </w:rPr>
        <w:t>)</w:t>
      </w:r>
      <w:r w:rsidRPr="00955BB8">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2022</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9</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 xml:space="preserve">14. </w:t>
      </w:r>
    </w:p>
    <w:p w14:paraId="4AE97642" w14:textId="19E8CD93" w:rsidR="0096678B" w:rsidRPr="00955BB8" w:rsidRDefault="00E6464A"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hint="eastAsia"/>
          <w:sz w:val="18"/>
          <w:szCs w:val="20"/>
        </w:rPr>
        <w:t>段建锋，陈明，张宇，等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深空探测学报，</w:t>
      </w:r>
      <w:r w:rsidRPr="00955BB8">
        <w:rPr>
          <w:rFonts w:ascii="Times New Roman" w:eastAsia="宋体" w:hAnsi="Times New Roman" w:cs="Times New Roman"/>
          <w:sz w:val="18"/>
          <w:szCs w:val="20"/>
        </w:rPr>
        <w:t>2019</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6</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247</w:t>
      </w:r>
      <w:r w:rsidR="009C3123" w:rsidRPr="00955BB8">
        <w:rPr>
          <w:rFonts w:ascii="Times New Roman" w:eastAsia="宋体" w:hAnsi="Times New Roman" w:cs="Times New Roman"/>
          <w:sz w:val="18"/>
          <w:szCs w:val="20"/>
        </w:rPr>
        <w:t>.</w:t>
      </w:r>
    </w:p>
    <w:p w14:paraId="796AB1D7" w14:textId="5C936540"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proofErr w:type="gramStart"/>
      <w:r w:rsidRPr="00955BB8">
        <w:rPr>
          <w:rFonts w:ascii="Times New Roman" w:eastAsia="宋体" w:hAnsi="Times New Roman" w:cs="Times New Roman"/>
          <w:sz w:val="18"/>
          <w:szCs w:val="20"/>
        </w:rPr>
        <w:t>孟占峰</w:t>
      </w:r>
      <w:proofErr w:type="gramEnd"/>
      <w:r w:rsidRPr="00955BB8">
        <w:rPr>
          <w:rFonts w:ascii="Times New Roman" w:eastAsia="宋体" w:hAnsi="Times New Roman" w:cs="Times New Roman"/>
          <w:sz w:val="18"/>
          <w:szCs w:val="20"/>
        </w:rPr>
        <w:t>.</w:t>
      </w:r>
      <w:r w:rsidR="008D39A0">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航空学报</w:t>
      </w:r>
      <w:r w:rsidR="008D39A0">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2024</w:t>
      </w:r>
      <w:r w:rsidR="008D39A0">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45</w:t>
      </w:r>
      <w:r w:rsidR="008D39A0">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210</w:t>
      </w:r>
      <w:r w:rsidR="008D39A0">
        <w:rPr>
          <w:rFonts w:ascii="Times New Roman" w:eastAsia="宋体" w:hAnsi="Times New Roman" w:cs="Times New Roman"/>
          <w:sz w:val="18"/>
          <w:szCs w:val="20"/>
        </w:rPr>
        <w:t>.</w:t>
      </w:r>
    </w:p>
    <w:p w14:paraId="5A5ECCD3" w14:textId="6E232334"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杨维廉</w:t>
      </w:r>
      <w:r w:rsidRPr="00955BB8">
        <w:rPr>
          <w:rFonts w:ascii="Times New Roman" w:eastAsia="宋体" w:hAnsi="Times New Roman" w:cs="Times New Roman"/>
          <w:sz w:val="18"/>
          <w:szCs w:val="20"/>
        </w:rPr>
        <w:t>.</w:t>
      </w:r>
      <w:r w:rsidR="008D39A0">
        <w:rPr>
          <w:rFonts w:ascii="Times New Roman" w:eastAsia="宋体" w:hAnsi="Times New Roman" w:cs="Times New Roman" w:hint="eastAsia"/>
          <w:sz w:val="18"/>
          <w:szCs w:val="20"/>
        </w:rPr>
        <w:t xml:space="preserve"> </w:t>
      </w:r>
      <w:r w:rsidRPr="00955BB8">
        <w:rPr>
          <w:rFonts w:ascii="Times New Roman" w:eastAsia="宋体" w:hAnsi="Times New Roman" w:cs="Times New Roman"/>
          <w:sz w:val="18"/>
          <w:szCs w:val="20"/>
        </w:rPr>
        <w:t>宇航学报</w:t>
      </w:r>
      <w:r w:rsidR="008D39A0">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2008</w:t>
      </w:r>
      <w:r w:rsidR="00F5429D">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w:t>
      </w:r>
      <w:r w:rsidR="00F5429D">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426.</w:t>
      </w:r>
    </w:p>
    <w:p w14:paraId="01E4AA4D" w14:textId="3D5B5F93"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周文艳</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高博宇</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董畑</w:t>
      </w:r>
      <w:proofErr w:type="gramStart"/>
      <w:r w:rsidRPr="00955BB8">
        <w:rPr>
          <w:rFonts w:ascii="Times New Roman" w:eastAsia="宋体" w:hAnsi="Times New Roman" w:cs="Times New Roman"/>
          <w:sz w:val="18"/>
          <w:szCs w:val="20"/>
        </w:rPr>
        <w:t>姗</w:t>
      </w:r>
      <w:proofErr w:type="gramEnd"/>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等</w:t>
      </w:r>
      <w:r w:rsidRPr="00955BB8">
        <w:rPr>
          <w:rFonts w:ascii="Times New Roman" w:eastAsia="宋体" w:hAnsi="Times New Roman" w:cs="Times New Roman"/>
          <w:sz w:val="18"/>
          <w:szCs w:val="20"/>
        </w:rPr>
        <w:t>.</w:t>
      </w:r>
      <w:r w:rsidR="00FC3E2F">
        <w:rPr>
          <w:rFonts w:ascii="Times New Roman" w:eastAsia="宋体" w:hAnsi="Times New Roman" w:cs="Times New Roman" w:hint="eastAsia"/>
          <w:sz w:val="18"/>
          <w:szCs w:val="20"/>
        </w:rPr>
        <w:t xml:space="preserve"> </w:t>
      </w:r>
      <w:r w:rsidRPr="00955BB8">
        <w:rPr>
          <w:rFonts w:ascii="Times New Roman" w:eastAsia="宋体" w:hAnsi="Times New Roman" w:cs="Times New Roman"/>
          <w:sz w:val="18"/>
          <w:szCs w:val="20"/>
        </w:rPr>
        <w:t>中国空间科学技术</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中英文</w:t>
      </w:r>
      <w:r w:rsidRPr="00955BB8">
        <w:rPr>
          <w:rFonts w:ascii="Times New Roman" w:eastAsia="宋体" w:hAnsi="Times New Roman" w:cs="Times New Roman"/>
          <w:sz w:val="18"/>
          <w:szCs w:val="20"/>
        </w:rPr>
        <w:t>)</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2024</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44</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16</w:t>
      </w:r>
      <w:r w:rsidR="00FC3E2F">
        <w:rPr>
          <w:rFonts w:ascii="Times New Roman" w:eastAsia="宋体" w:hAnsi="Times New Roman" w:cs="Times New Roman"/>
          <w:sz w:val="18"/>
          <w:szCs w:val="20"/>
        </w:rPr>
        <w:t>.</w:t>
      </w:r>
    </w:p>
    <w:p w14:paraId="0564C9B0" w14:textId="47785F55" w:rsidR="003B0185" w:rsidRPr="00955BB8" w:rsidRDefault="003B0185"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hint="eastAsia"/>
          <w:sz w:val="18"/>
          <w:szCs w:val="20"/>
        </w:rPr>
        <w:t>吴伟仁</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李海涛</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李赞</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等</w:t>
      </w:r>
      <w:r w:rsidRPr="00955BB8">
        <w:rPr>
          <w:rFonts w:ascii="Times New Roman" w:eastAsia="宋体" w:hAnsi="Times New Roman" w:cs="Times New Roman"/>
          <w:sz w:val="18"/>
          <w:szCs w:val="20"/>
        </w:rPr>
        <w:t>.</w:t>
      </w:r>
      <w:r w:rsidR="00FC3E2F">
        <w:rPr>
          <w:rFonts w:ascii="Times New Roman" w:eastAsia="宋体" w:hAnsi="Times New Roman" w:cs="Times New Roman" w:hint="eastAsia"/>
          <w:sz w:val="18"/>
          <w:szCs w:val="20"/>
        </w:rPr>
        <w:t xml:space="preserve"> </w:t>
      </w:r>
      <w:r w:rsidRPr="00955BB8">
        <w:rPr>
          <w:rFonts w:ascii="Times New Roman" w:eastAsia="宋体" w:hAnsi="Times New Roman" w:cs="Times New Roman"/>
          <w:sz w:val="18"/>
          <w:szCs w:val="20"/>
        </w:rPr>
        <w:t>中国科学</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信息科学</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2020, 50: 87</w:t>
      </w:r>
      <w:r w:rsidR="00FC3E2F">
        <w:rPr>
          <w:rFonts w:ascii="Times New Roman" w:eastAsia="宋体" w:hAnsi="Times New Roman" w:cs="Times New Roman"/>
          <w:sz w:val="18"/>
          <w:szCs w:val="20"/>
        </w:rPr>
        <w:t>.</w:t>
      </w:r>
      <w:r w:rsidRPr="00955BB8">
        <w:rPr>
          <w:rFonts w:ascii="Times New Roman" w:eastAsia="宋体" w:hAnsi="Times New Roman" w:cs="Times New Roman"/>
          <w:sz w:val="18"/>
          <w:szCs w:val="20"/>
        </w:rPr>
        <w:t xml:space="preserve"> </w:t>
      </w:r>
    </w:p>
    <w:p w14:paraId="7F3FD411" w14:textId="41C381B3"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董光亮，李海涛，郝万宏，等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深空探测学报，</w:t>
      </w:r>
      <w:r w:rsidRPr="00955BB8">
        <w:rPr>
          <w:rFonts w:ascii="Times New Roman" w:eastAsia="宋体" w:hAnsi="Times New Roman" w:cs="Times New Roman"/>
          <w:sz w:val="18"/>
          <w:szCs w:val="20"/>
        </w:rPr>
        <w:t>2018</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5</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99</w:t>
      </w:r>
      <w:r w:rsidR="00FC3E2F">
        <w:rPr>
          <w:rFonts w:ascii="Times New Roman" w:eastAsia="宋体" w:hAnsi="Times New Roman" w:cs="Times New Roman"/>
          <w:sz w:val="18"/>
          <w:szCs w:val="20"/>
        </w:rPr>
        <w:t>.</w:t>
      </w:r>
    </w:p>
    <w:p w14:paraId="2B37BA8D" w14:textId="12C5A497" w:rsidR="00F473B5" w:rsidRPr="00955BB8" w:rsidRDefault="00F473B5"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hint="eastAsia"/>
          <w:sz w:val="18"/>
          <w:szCs w:val="20"/>
        </w:rPr>
        <w:t>王美，陈略，韩松涛，等．</w:t>
      </w:r>
      <w:r w:rsidRPr="00955BB8">
        <w:rPr>
          <w:rFonts w:ascii="Times New Roman" w:eastAsia="宋体" w:hAnsi="Times New Roman" w:cs="Times New Roman"/>
          <w:sz w:val="18"/>
          <w:szCs w:val="20"/>
        </w:rPr>
        <w:t>深空探测学报，</w:t>
      </w:r>
      <w:r w:rsidRPr="00955BB8">
        <w:rPr>
          <w:rFonts w:ascii="Times New Roman" w:eastAsia="宋体" w:hAnsi="Times New Roman" w:cs="Times New Roman" w:hint="eastAsia"/>
          <w:sz w:val="18"/>
          <w:szCs w:val="20"/>
        </w:rPr>
        <w:t>2</w:t>
      </w:r>
      <w:r w:rsidRPr="00955BB8">
        <w:rPr>
          <w:rFonts w:ascii="Times New Roman" w:eastAsia="宋体" w:hAnsi="Times New Roman" w:cs="Times New Roman"/>
          <w:sz w:val="18"/>
          <w:szCs w:val="20"/>
        </w:rPr>
        <w:t>018</w:t>
      </w:r>
      <w:r w:rsidRPr="00955BB8">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5</w:t>
      </w:r>
      <w:r w:rsidRPr="00955BB8">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539</w:t>
      </w:r>
      <w:r w:rsidRPr="00955BB8">
        <w:rPr>
          <w:rFonts w:ascii="Times New Roman" w:eastAsia="宋体" w:hAnsi="Times New Roman" w:cs="Times New Roman" w:hint="eastAsia"/>
          <w:sz w:val="18"/>
          <w:szCs w:val="20"/>
        </w:rPr>
        <w:t>.</w:t>
      </w:r>
    </w:p>
    <w:p w14:paraId="0931C146" w14:textId="77777777" w:rsidR="0085216F" w:rsidRDefault="0085216F" w:rsidP="00955BB8">
      <w:pPr>
        <w:pStyle w:val="a9"/>
        <w:ind w:left="420" w:firstLineChars="0" w:firstLine="0"/>
        <w:jc w:val="left"/>
        <w:rPr>
          <w:rFonts w:ascii="Times New Roman" w:eastAsia="宋体" w:hAnsi="Times New Roman" w:cs="Times New Roman"/>
          <w:sz w:val="18"/>
          <w:szCs w:val="20"/>
        </w:rPr>
        <w:sectPr w:rsidR="0085216F" w:rsidSect="00BC4443">
          <w:type w:val="continuous"/>
          <w:pgSz w:w="11906" w:h="16838" w:code="9"/>
          <w:pgMar w:top="1440" w:right="1871" w:bottom="1440" w:left="1871" w:header="851" w:footer="992" w:gutter="0"/>
          <w:cols w:space="425"/>
          <w:docGrid w:type="lines" w:linePitch="312"/>
        </w:sectPr>
      </w:pPr>
    </w:p>
    <w:p w14:paraId="7158FFEF" w14:textId="726190DA"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曹建峰</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黄勇</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胡小工</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等</w:t>
      </w:r>
      <w:r w:rsidRPr="00955BB8">
        <w:rPr>
          <w:rFonts w:ascii="Times New Roman" w:eastAsia="宋体" w:hAnsi="Times New Roman" w:cs="Times New Roman"/>
          <w:sz w:val="18"/>
          <w:szCs w:val="20"/>
        </w:rPr>
        <w:t>.</w:t>
      </w:r>
      <w:r w:rsidR="00FC3E2F">
        <w:rPr>
          <w:rFonts w:ascii="Times New Roman" w:eastAsia="宋体" w:hAnsi="Times New Roman" w:cs="Times New Roman" w:hint="eastAsia"/>
          <w:sz w:val="18"/>
          <w:szCs w:val="20"/>
        </w:rPr>
        <w:t xml:space="preserve"> </w:t>
      </w:r>
      <w:r w:rsidRPr="00955BB8">
        <w:rPr>
          <w:rFonts w:ascii="Times New Roman" w:eastAsia="宋体" w:hAnsi="Times New Roman" w:cs="Times New Roman"/>
          <w:sz w:val="18"/>
          <w:szCs w:val="20"/>
        </w:rPr>
        <w:t>科学通报</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2010</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55</w:t>
      </w:r>
      <w:r w:rsidR="00FC3E2F">
        <w:rPr>
          <w:rFonts w:ascii="Times New Roman" w:eastAsia="宋体" w:hAnsi="Times New Roman" w:cs="Times New Roman" w:hint="eastAsia"/>
          <w:sz w:val="18"/>
          <w:szCs w:val="20"/>
        </w:rPr>
        <w:t>：</w:t>
      </w:r>
      <w:r w:rsidRPr="00955BB8">
        <w:rPr>
          <w:rFonts w:ascii="Times New Roman" w:eastAsia="宋体" w:hAnsi="Times New Roman" w:cs="Times New Roman"/>
          <w:sz w:val="18"/>
          <w:szCs w:val="20"/>
        </w:rPr>
        <w:t>2559.</w:t>
      </w:r>
    </w:p>
    <w:p w14:paraId="7E5F639D" w14:textId="3FB1F757" w:rsidR="0096678B" w:rsidRPr="00955BB8" w:rsidRDefault="0096678B" w:rsidP="00955BB8">
      <w:pPr>
        <w:pStyle w:val="a9"/>
        <w:numPr>
          <w:ilvl w:val="0"/>
          <w:numId w:val="19"/>
        </w:numPr>
        <w:ind w:firstLineChars="0"/>
        <w:jc w:val="left"/>
        <w:rPr>
          <w:rFonts w:ascii="Times New Roman" w:eastAsia="宋体" w:hAnsi="Times New Roman" w:cs="Times New Roman"/>
          <w:sz w:val="18"/>
          <w:szCs w:val="20"/>
        </w:rPr>
      </w:pPr>
      <w:r w:rsidRPr="00955BB8">
        <w:rPr>
          <w:rFonts w:ascii="Times New Roman" w:eastAsia="宋体" w:hAnsi="Times New Roman" w:cs="Times New Roman"/>
          <w:sz w:val="18"/>
          <w:szCs w:val="20"/>
        </w:rPr>
        <w:t>洪晓瑜，张秀忠，郑为民，等</w:t>
      </w:r>
      <w:r w:rsidRPr="00955BB8">
        <w:rPr>
          <w:rFonts w:ascii="Times New Roman" w:eastAsia="宋体" w:hAnsi="Times New Roman" w:cs="Times New Roman"/>
          <w:sz w:val="18"/>
          <w:szCs w:val="20"/>
        </w:rPr>
        <w:t xml:space="preserve">. </w:t>
      </w:r>
      <w:r w:rsidRPr="00955BB8">
        <w:rPr>
          <w:rFonts w:ascii="Times New Roman" w:eastAsia="宋体" w:hAnsi="Times New Roman" w:cs="Times New Roman"/>
          <w:sz w:val="18"/>
          <w:szCs w:val="20"/>
        </w:rPr>
        <w:t>深空探测学报</w:t>
      </w:r>
      <w:r w:rsidR="00731C2E"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中英文</w:t>
      </w:r>
      <w:r w:rsidR="00731C2E"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2020</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7</w:t>
      </w:r>
      <w:r w:rsidRPr="00955BB8">
        <w:rPr>
          <w:rFonts w:ascii="Times New Roman" w:eastAsia="宋体" w:hAnsi="Times New Roman" w:cs="Times New Roman"/>
          <w:sz w:val="18"/>
          <w:szCs w:val="20"/>
        </w:rPr>
        <w:t>：</w:t>
      </w:r>
      <w:r w:rsidRPr="00955BB8">
        <w:rPr>
          <w:rFonts w:ascii="Times New Roman" w:eastAsia="宋体" w:hAnsi="Times New Roman" w:cs="Times New Roman"/>
          <w:sz w:val="18"/>
          <w:szCs w:val="20"/>
        </w:rPr>
        <w:t>321.</w:t>
      </w:r>
    </w:p>
    <w:p w14:paraId="3AB16F51" w14:textId="77777777" w:rsidR="003232EE" w:rsidRDefault="003232EE" w:rsidP="003232EE">
      <w:pPr>
        <w:jc w:val="left"/>
        <w:rPr>
          <w:rFonts w:ascii="Times New Roman" w:eastAsia="宋体" w:hAnsi="Times New Roman" w:cs="Times New Roman"/>
          <w:sz w:val="18"/>
          <w:szCs w:val="20"/>
        </w:rPr>
      </w:pPr>
    </w:p>
    <w:p w14:paraId="44085044" w14:textId="556DF7A9" w:rsidR="003232EE" w:rsidRPr="000D0EA9" w:rsidRDefault="003232EE" w:rsidP="003232EE">
      <w:pPr>
        <w:jc w:val="center"/>
        <w:rPr>
          <w:rFonts w:ascii="Times New Roman" w:eastAsia="宋体" w:hAnsi="Times New Roman" w:cs="Times New Roman"/>
          <w:b/>
          <w:bCs/>
          <w:sz w:val="28"/>
          <w:szCs w:val="28"/>
        </w:rPr>
      </w:pPr>
      <w:r w:rsidRPr="000D0EA9">
        <w:rPr>
          <w:rFonts w:ascii="Times New Roman" w:eastAsia="宋体" w:hAnsi="Times New Roman" w:cs="Times New Roman"/>
          <w:b/>
          <w:bCs/>
          <w:sz w:val="28"/>
          <w:szCs w:val="28"/>
        </w:rPr>
        <w:t xml:space="preserve">Analysis of the </w:t>
      </w:r>
      <w:r w:rsidR="006B74DB">
        <w:rPr>
          <w:rFonts w:ascii="Times New Roman" w:eastAsia="宋体" w:hAnsi="Times New Roman" w:cs="Times New Roman"/>
          <w:b/>
          <w:bCs/>
          <w:sz w:val="28"/>
          <w:szCs w:val="28"/>
        </w:rPr>
        <w:t>O</w:t>
      </w:r>
      <w:r w:rsidRPr="000D0EA9">
        <w:rPr>
          <w:rFonts w:ascii="Times New Roman" w:eastAsia="宋体" w:hAnsi="Times New Roman" w:cs="Times New Roman"/>
          <w:b/>
          <w:bCs/>
          <w:sz w:val="28"/>
          <w:szCs w:val="28"/>
        </w:rPr>
        <w:t xml:space="preserve">rbit </w:t>
      </w:r>
      <w:r w:rsidR="006B74DB">
        <w:rPr>
          <w:rFonts w:ascii="Times New Roman" w:eastAsia="宋体" w:hAnsi="Times New Roman" w:cs="Times New Roman"/>
          <w:b/>
          <w:bCs/>
          <w:sz w:val="28"/>
          <w:szCs w:val="28"/>
        </w:rPr>
        <w:t>D</w:t>
      </w:r>
      <w:r w:rsidRPr="000D0EA9">
        <w:rPr>
          <w:rFonts w:ascii="Times New Roman" w:eastAsia="宋体" w:hAnsi="Times New Roman" w:cs="Times New Roman"/>
          <w:b/>
          <w:bCs/>
          <w:sz w:val="28"/>
          <w:szCs w:val="28"/>
        </w:rPr>
        <w:t xml:space="preserve">etermination </w:t>
      </w:r>
      <w:r w:rsidR="006B74DB">
        <w:rPr>
          <w:rFonts w:ascii="Times New Roman" w:eastAsia="宋体" w:hAnsi="Times New Roman" w:cs="Times New Roman"/>
          <w:b/>
          <w:bCs/>
          <w:sz w:val="28"/>
          <w:szCs w:val="28"/>
        </w:rPr>
        <w:t>A</w:t>
      </w:r>
      <w:r w:rsidRPr="000D0EA9">
        <w:rPr>
          <w:rFonts w:ascii="Times New Roman" w:eastAsia="宋体" w:hAnsi="Times New Roman" w:cs="Times New Roman"/>
          <w:b/>
          <w:bCs/>
          <w:sz w:val="28"/>
          <w:szCs w:val="28"/>
        </w:rPr>
        <w:t xml:space="preserve">ccuracy of the Queqiao-2 in the </w:t>
      </w:r>
      <w:bookmarkStart w:id="31" w:name="_Hlk202691042"/>
      <w:r w:rsidR="006B74DB">
        <w:rPr>
          <w:rFonts w:ascii="Times New Roman" w:eastAsia="宋体" w:hAnsi="Times New Roman" w:cs="Times New Roman"/>
          <w:b/>
          <w:bCs/>
          <w:sz w:val="28"/>
          <w:szCs w:val="28"/>
        </w:rPr>
        <w:t>L</w:t>
      </w:r>
      <w:r w:rsidRPr="000D0EA9">
        <w:rPr>
          <w:rFonts w:ascii="Times New Roman" w:eastAsia="宋体" w:hAnsi="Times New Roman" w:cs="Times New Roman"/>
          <w:b/>
          <w:bCs/>
          <w:sz w:val="28"/>
          <w:szCs w:val="28"/>
        </w:rPr>
        <w:t xml:space="preserve">unar </w:t>
      </w:r>
      <w:r w:rsidR="006B74DB">
        <w:rPr>
          <w:rFonts w:ascii="Times New Roman" w:eastAsia="宋体" w:hAnsi="Times New Roman" w:cs="Times New Roman"/>
          <w:b/>
          <w:bCs/>
          <w:sz w:val="28"/>
          <w:szCs w:val="28"/>
        </w:rPr>
        <w:t>H</w:t>
      </w:r>
      <w:r>
        <w:rPr>
          <w:rFonts w:ascii="Times New Roman" w:eastAsia="宋体" w:hAnsi="Times New Roman" w:cs="Times New Roman"/>
          <w:b/>
          <w:bCs/>
          <w:sz w:val="28"/>
          <w:szCs w:val="28"/>
        </w:rPr>
        <w:t xml:space="preserve">ighly </w:t>
      </w:r>
      <w:r w:rsidR="006B74DB">
        <w:rPr>
          <w:rFonts w:ascii="Times New Roman" w:eastAsia="宋体" w:hAnsi="Times New Roman" w:cs="Times New Roman"/>
          <w:b/>
          <w:bCs/>
          <w:sz w:val="28"/>
          <w:szCs w:val="28"/>
        </w:rPr>
        <w:t>El</w:t>
      </w:r>
      <w:r w:rsidRPr="000D0EA9">
        <w:rPr>
          <w:rFonts w:ascii="Times New Roman" w:eastAsia="宋体" w:hAnsi="Times New Roman" w:cs="Times New Roman"/>
          <w:b/>
          <w:bCs/>
          <w:sz w:val="28"/>
          <w:szCs w:val="28"/>
        </w:rPr>
        <w:t xml:space="preserve">liptical </w:t>
      </w:r>
      <w:r w:rsidR="006B74DB">
        <w:rPr>
          <w:rFonts w:ascii="Times New Roman" w:eastAsia="宋体" w:hAnsi="Times New Roman" w:cs="Times New Roman"/>
          <w:b/>
          <w:bCs/>
          <w:sz w:val="28"/>
          <w:szCs w:val="28"/>
        </w:rPr>
        <w:t>O</w:t>
      </w:r>
      <w:r w:rsidRPr="000D0EA9">
        <w:rPr>
          <w:rFonts w:ascii="Times New Roman" w:eastAsia="宋体" w:hAnsi="Times New Roman" w:cs="Times New Roman"/>
          <w:b/>
          <w:bCs/>
          <w:sz w:val="28"/>
          <w:szCs w:val="28"/>
        </w:rPr>
        <w:t>rbit</w:t>
      </w:r>
      <w:bookmarkEnd w:id="31"/>
    </w:p>
    <w:p w14:paraId="16513F1B" w14:textId="166B50F5" w:rsidR="002727B3" w:rsidRPr="00FB0FC1" w:rsidRDefault="002727B3" w:rsidP="002727B3">
      <w:pPr>
        <w:jc w:val="center"/>
        <w:rPr>
          <w:rFonts w:ascii="Times New Roman" w:eastAsia="宋体" w:hAnsi="Times New Roman" w:cs="Times New Roman"/>
          <w:sz w:val="24"/>
          <w:szCs w:val="24"/>
          <w:vertAlign w:val="superscript"/>
        </w:rPr>
      </w:pPr>
      <w:r w:rsidRPr="00FB0FC1">
        <w:rPr>
          <w:rFonts w:ascii="Times New Roman" w:eastAsia="宋体" w:hAnsi="Times New Roman" w:cs="Times New Roman" w:hint="eastAsia"/>
          <w:sz w:val="24"/>
          <w:szCs w:val="24"/>
        </w:rPr>
        <w:t>M</w:t>
      </w:r>
      <w:r w:rsidRPr="00FB0FC1">
        <w:rPr>
          <w:rFonts w:ascii="Times New Roman" w:eastAsia="宋体" w:hAnsi="Times New Roman" w:cs="Times New Roman"/>
          <w:sz w:val="24"/>
          <w:szCs w:val="24"/>
        </w:rPr>
        <w:t>A Yun</w:t>
      </w:r>
      <w:r>
        <w:rPr>
          <w:rFonts w:ascii="Times New Roman" w:eastAsia="宋体" w:hAnsi="Times New Roman" w:cs="Times New Roman"/>
          <w:sz w:val="24"/>
          <w:szCs w:val="24"/>
        </w:rPr>
        <w:t>l</w:t>
      </w:r>
      <w:r w:rsidRPr="00FB0FC1">
        <w:rPr>
          <w:rFonts w:ascii="Times New Roman" w:eastAsia="宋体" w:hAnsi="Times New Roman" w:cs="Times New Roman"/>
          <w:sz w:val="24"/>
          <w:szCs w:val="24"/>
        </w:rPr>
        <w:t>ong</w:t>
      </w:r>
      <w:r w:rsidRPr="00BB24AE">
        <w:rPr>
          <w:rFonts w:ascii="Times New Roman" w:eastAsia="宋体" w:hAnsi="Times New Roman" w:cs="Times New Roman"/>
          <w:sz w:val="24"/>
          <w:szCs w:val="24"/>
          <w:vertAlign w:val="superscript"/>
        </w:rPr>
        <w:t>1,2</w:t>
      </w:r>
      <w:r w:rsidRPr="00FB0FC1">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FB0FC1">
        <w:rPr>
          <w:rFonts w:ascii="Times New Roman" w:eastAsia="宋体" w:hAnsi="Times New Roman" w:cs="Times New Roman"/>
          <w:sz w:val="24"/>
          <w:szCs w:val="24"/>
        </w:rPr>
        <w:t>LI Pei</w:t>
      </w:r>
      <w:r>
        <w:rPr>
          <w:rFonts w:ascii="Times New Roman" w:eastAsia="宋体" w:hAnsi="Times New Roman" w:cs="Times New Roman"/>
          <w:sz w:val="24"/>
          <w:szCs w:val="24"/>
        </w:rPr>
        <w:t>j</w:t>
      </w:r>
      <w:r w:rsidRPr="00FB0FC1">
        <w:rPr>
          <w:rFonts w:ascii="Times New Roman" w:eastAsia="宋体" w:hAnsi="Times New Roman" w:cs="Times New Roman"/>
          <w:sz w:val="24"/>
          <w:szCs w:val="24"/>
        </w:rPr>
        <w:t>ia</w:t>
      </w:r>
      <w:r w:rsidRPr="00BB24AE">
        <w:rPr>
          <w:rFonts w:ascii="Times New Roman" w:eastAsia="宋体" w:hAnsi="Times New Roman" w:cs="Times New Roman"/>
          <w:sz w:val="24"/>
          <w:szCs w:val="24"/>
          <w:vertAlign w:val="superscript"/>
        </w:rPr>
        <w:t>1,3</w:t>
      </w:r>
      <w:r w:rsidR="00E162A8">
        <w:rPr>
          <w:rFonts w:ascii="Times New Roman" w:eastAsia="宋体" w:hAnsi="Times New Roman" w:cs="Times New Roman"/>
          <w:sz w:val="24"/>
          <w:szCs w:val="24"/>
          <w:vertAlign w:val="superscript"/>
        </w:rPr>
        <w:t>,4</w:t>
      </w:r>
      <w:r w:rsidRPr="00FB0FC1">
        <w:rPr>
          <w:rFonts w:ascii="Times New Roman" w:eastAsia="宋体" w:hAnsi="Times New Roman" w:cs="Times New Roman"/>
          <w:sz w:val="24"/>
          <w:szCs w:val="24"/>
        </w:rPr>
        <w:t>,</w:t>
      </w:r>
      <w:r>
        <w:rPr>
          <w:rFonts w:ascii="Times New Roman" w:eastAsia="宋体" w:hAnsi="Times New Roman" w:cs="Times New Roman"/>
          <w:sz w:val="24"/>
          <w:szCs w:val="24"/>
        </w:rPr>
        <w:t xml:space="preserve"> HUANG Yidan</w:t>
      </w:r>
      <w:r w:rsidRPr="0018066F">
        <w:rPr>
          <w:rFonts w:ascii="Times New Roman" w:eastAsia="宋体" w:hAnsi="Times New Roman" w:cs="Times New Roman"/>
          <w:sz w:val="24"/>
          <w:szCs w:val="24"/>
          <w:vertAlign w:val="superscript"/>
        </w:rPr>
        <w:t>1,3</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AN </w:t>
      </w:r>
      <w:r>
        <w:rPr>
          <w:rFonts w:ascii="Times New Roman" w:eastAsia="宋体" w:hAnsi="Times New Roman" w:cs="Times New Roman" w:hint="eastAsia"/>
          <w:sz w:val="24"/>
          <w:szCs w:val="24"/>
        </w:rPr>
        <w:t>Min</w:t>
      </w:r>
      <w:r>
        <w:rPr>
          <w:rFonts w:ascii="Times New Roman" w:eastAsia="宋体" w:hAnsi="Times New Roman" w:cs="Times New Roman"/>
          <w:sz w:val="24"/>
          <w:szCs w:val="24"/>
          <w:vertAlign w:val="superscript"/>
        </w:rPr>
        <w:t>5</w:t>
      </w:r>
      <w:r>
        <w:rPr>
          <w:rFonts w:ascii="Times New Roman" w:eastAsia="宋体" w:hAnsi="Times New Roman" w:cs="Times New Roman"/>
          <w:sz w:val="24"/>
          <w:szCs w:val="24"/>
        </w:rPr>
        <w:t xml:space="preserve">, </w:t>
      </w:r>
      <w:r w:rsidRPr="00FB0FC1">
        <w:rPr>
          <w:rFonts w:ascii="Times New Roman" w:eastAsia="宋体" w:hAnsi="Times New Roman" w:cs="Times New Roman"/>
          <w:sz w:val="24"/>
          <w:szCs w:val="24"/>
        </w:rPr>
        <w:t>HUANG Yong</w:t>
      </w:r>
      <w:r w:rsidRPr="00BB24AE">
        <w:rPr>
          <w:rFonts w:ascii="Times New Roman" w:eastAsia="宋体" w:hAnsi="Times New Roman" w:cs="Times New Roman"/>
          <w:sz w:val="24"/>
          <w:szCs w:val="24"/>
          <w:vertAlign w:val="superscript"/>
        </w:rPr>
        <w:t>1,2,3</w:t>
      </w:r>
      <w:r>
        <w:rPr>
          <w:rFonts w:ascii="Times New Roman" w:eastAsia="宋体" w:hAnsi="Times New Roman" w:cs="Times New Roman"/>
          <w:sz w:val="24"/>
          <w:szCs w:val="24"/>
          <w:vertAlign w:val="superscript"/>
        </w:rPr>
        <w:t>,4</w:t>
      </w:r>
      <w:r w:rsidRPr="00FB0FC1">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FB0FC1">
        <w:rPr>
          <w:rFonts w:ascii="Times New Roman" w:eastAsia="宋体" w:hAnsi="Times New Roman" w:cs="Times New Roman"/>
          <w:sz w:val="24"/>
          <w:szCs w:val="24"/>
        </w:rPr>
        <w:t>ZHANG Zheng</w:t>
      </w:r>
      <w:r>
        <w:rPr>
          <w:rFonts w:ascii="Times New Roman" w:eastAsia="宋体" w:hAnsi="Times New Roman" w:cs="Times New Roman"/>
          <w:sz w:val="24"/>
          <w:szCs w:val="24"/>
        </w:rPr>
        <w:t>h</w:t>
      </w:r>
      <w:r w:rsidRPr="00FB0FC1">
        <w:rPr>
          <w:rFonts w:ascii="Times New Roman" w:eastAsia="宋体" w:hAnsi="Times New Roman" w:cs="Times New Roman"/>
          <w:sz w:val="24"/>
          <w:szCs w:val="24"/>
        </w:rPr>
        <w:t>ao</w:t>
      </w:r>
      <w:r w:rsidRPr="00BB24AE">
        <w:rPr>
          <w:rFonts w:ascii="Times New Roman" w:eastAsia="宋体" w:hAnsi="Times New Roman" w:cs="Times New Roman"/>
          <w:sz w:val="24"/>
          <w:szCs w:val="24"/>
          <w:vertAlign w:val="superscript"/>
        </w:rPr>
        <w:t>1</w:t>
      </w:r>
      <w:r>
        <w:rPr>
          <w:rFonts w:ascii="Times New Roman" w:eastAsia="宋体" w:hAnsi="Times New Roman" w:cs="Times New Roman"/>
          <w:sz w:val="24"/>
          <w:szCs w:val="24"/>
          <w:vertAlign w:val="superscript"/>
        </w:rPr>
        <w:t>,2</w:t>
      </w:r>
      <w:r w:rsidRPr="00FB0FC1">
        <w:rPr>
          <w:rFonts w:ascii="Times New Roman" w:eastAsia="宋体" w:hAnsi="Times New Roman" w:cs="Times New Roman"/>
          <w:sz w:val="24"/>
          <w:szCs w:val="24"/>
        </w:rPr>
        <w:t>, YUAN Jia</w:t>
      </w:r>
      <w:r>
        <w:rPr>
          <w:rFonts w:ascii="Times New Roman" w:eastAsia="宋体" w:hAnsi="Times New Roman" w:cs="Times New Roman"/>
          <w:sz w:val="24"/>
          <w:szCs w:val="24"/>
        </w:rPr>
        <w:t>c</w:t>
      </w:r>
      <w:r w:rsidRPr="00FB0FC1">
        <w:rPr>
          <w:rFonts w:ascii="Times New Roman" w:eastAsia="宋体" w:hAnsi="Times New Roman" w:cs="Times New Roman"/>
          <w:sz w:val="24"/>
          <w:szCs w:val="24"/>
        </w:rPr>
        <w:t>hen</w:t>
      </w:r>
      <w:r w:rsidRPr="00BB24AE">
        <w:rPr>
          <w:rFonts w:ascii="Times New Roman" w:eastAsia="宋体" w:hAnsi="Times New Roman" w:cs="Times New Roman"/>
          <w:sz w:val="24"/>
          <w:szCs w:val="24"/>
          <w:vertAlign w:val="superscript"/>
        </w:rPr>
        <w:t>1,2</w:t>
      </w:r>
    </w:p>
    <w:p w14:paraId="2F780EF4" w14:textId="39634D8F" w:rsidR="002727B3" w:rsidRPr="005B44BE" w:rsidRDefault="002727B3" w:rsidP="00443B1C">
      <w:pPr>
        <w:jc w:val="left"/>
        <w:rPr>
          <w:rFonts w:ascii="Times New Roman" w:eastAsia="宋体" w:hAnsi="Times New Roman" w:cs="Times New Roman"/>
          <w:i/>
          <w:iCs/>
          <w:sz w:val="15"/>
          <w:szCs w:val="15"/>
        </w:rPr>
      </w:pPr>
      <w:r w:rsidRPr="005B44BE">
        <w:rPr>
          <w:rFonts w:ascii="Times New Roman" w:eastAsia="宋体" w:hAnsi="Times New Roman" w:cs="Times New Roman" w:hint="eastAsia"/>
          <w:i/>
          <w:iCs/>
          <w:sz w:val="15"/>
          <w:szCs w:val="15"/>
        </w:rPr>
        <w:t>（</w:t>
      </w:r>
      <w:r w:rsidRPr="005B44BE">
        <w:rPr>
          <w:rFonts w:ascii="Times New Roman" w:eastAsia="宋体" w:hAnsi="Times New Roman" w:cs="Times New Roman" w:hint="eastAsia"/>
          <w:i/>
          <w:iCs/>
          <w:sz w:val="15"/>
          <w:szCs w:val="15"/>
        </w:rPr>
        <w:t>1</w:t>
      </w:r>
      <w:r w:rsidRPr="005B44BE">
        <w:rPr>
          <w:rFonts w:ascii="Times New Roman" w:eastAsia="宋体" w:hAnsi="Times New Roman" w:cs="Times New Roman"/>
          <w:i/>
          <w:iCs/>
          <w:sz w:val="15"/>
          <w:szCs w:val="15"/>
        </w:rPr>
        <w:t>.Shanghai Astronomical Observatory, Chinese Academy of Sciences, Shanghai 200030, China</w:t>
      </w:r>
      <w:r w:rsidRPr="005B44BE">
        <w:rPr>
          <w:rFonts w:ascii="Times New Roman" w:eastAsia="宋体" w:hAnsi="Times New Roman" w:cs="Times New Roman" w:hint="eastAsia"/>
          <w:i/>
          <w:iCs/>
          <w:sz w:val="15"/>
          <w:szCs w:val="15"/>
        </w:rPr>
        <w:t>；</w:t>
      </w:r>
      <w:r w:rsidR="005B44BE" w:rsidRPr="005B44BE">
        <w:rPr>
          <w:rFonts w:ascii="Times New Roman" w:eastAsia="宋体" w:hAnsi="Times New Roman" w:cs="Times New Roman" w:hint="eastAsia"/>
          <w:i/>
          <w:iCs/>
          <w:sz w:val="15"/>
          <w:szCs w:val="15"/>
        </w:rPr>
        <w:t xml:space="preserve"> </w:t>
      </w:r>
      <w:r w:rsidR="005B44BE" w:rsidRPr="005B44BE">
        <w:rPr>
          <w:rFonts w:ascii="Times New Roman" w:eastAsia="宋体" w:hAnsi="Times New Roman" w:cs="Times New Roman"/>
          <w:i/>
          <w:iCs/>
          <w:sz w:val="15"/>
          <w:szCs w:val="15"/>
        </w:rPr>
        <w:t xml:space="preserve"> </w:t>
      </w:r>
      <w:r w:rsidRPr="005B44BE">
        <w:rPr>
          <w:rFonts w:ascii="Times New Roman" w:eastAsia="宋体" w:hAnsi="Times New Roman" w:cs="Times New Roman"/>
          <w:i/>
          <w:iCs/>
          <w:sz w:val="15"/>
          <w:szCs w:val="15"/>
        </w:rPr>
        <w:t>2. University of Chinese Academy of Sciences, Beijing 100049, China</w:t>
      </w:r>
      <w:r w:rsidRPr="005B44BE">
        <w:rPr>
          <w:rFonts w:ascii="Times New Roman" w:eastAsia="宋体" w:hAnsi="Times New Roman" w:cs="Times New Roman"/>
          <w:i/>
          <w:iCs/>
          <w:sz w:val="15"/>
          <w:szCs w:val="15"/>
        </w:rPr>
        <w:t>；</w:t>
      </w:r>
      <w:r w:rsidR="005B44BE" w:rsidRPr="005B44BE">
        <w:rPr>
          <w:rFonts w:ascii="Times New Roman" w:eastAsia="宋体" w:hAnsi="Times New Roman" w:cs="Times New Roman" w:hint="eastAsia"/>
          <w:i/>
          <w:iCs/>
          <w:sz w:val="15"/>
          <w:szCs w:val="15"/>
        </w:rPr>
        <w:t xml:space="preserve"> </w:t>
      </w:r>
      <w:r w:rsidR="005B44BE" w:rsidRPr="005B44BE">
        <w:rPr>
          <w:rFonts w:ascii="Times New Roman" w:eastAsia="宋体" w:hAnsi="Times New Roman" w:cs="Times New Roman"/>
          <w:i/>
          <w:iCs/>
          <w:sz w:val="15"/>
          <w:szCs w:val="15"/>
        </w:rPr>
        <w:t xml:space="preserve"> </w:t>
      </w:r>
      <w:r w:rsidRPr="005B44BE">
        <w:rPr>
          <w:rFonts w:ascii="Times New Roman" w:eastAsia="宋体" w:hAnsi="Times New Roman" w:cs="Times New Roman"/>
          <w:i/>
          <w:iCs/>
          <w:sz w:val="15"/>
          <w:szCs w:val="15"/>
        </w:rPr>
        <w:t>3.</w:t>
      </w:r>
      <w:r w:rsidRPr="005B44BE">
        <w:rPr>
          <w:i/>
          <w:iCs/>
        </w:rPr>
        <w:t xml:space="preserve"> </w:t>
      </w:r>
      <w:r w:rsidRPr="005B44BE">
        <w:rPr>
          <w:rFonts w:ascii="Times New Roman" w:hAnsi="Times New Roman" w:cs="Times New Roman"/>
          <w:i/>
          <w:iCs/>
          <w:sz w:val="15"/>
          <w:szCs w:val="16"/>
        </w:rPr>
        <w:t>S</w:t>
      </w:r>
      <w:r w:rsidRPr="005B44BE">
        <w:rPr>
          <w:rFonts w:ascii="Times New Roman" w:eastAsia="宋体" w:hAnsi="Times New Roman" w:cs="Times New Roman"/>
          <w:i/>
          <w:iCs/>
          <w:sz w:val="15"/>
          <w:szCs w:val="15"/>
        </w:rPr>
        <w:t>hanghai Key Laboratory of Space Navigation and Positioning Techniques, Shanghai 200030, China</w:t>
      </w:r>
      <w:r w:rsidRPr="005B44BE">
        <w:rPr>
          <w:rFonts w:ascii="Times New Roman" w:eastAsia="宋体" w:hAnsi="Times New Roman" w:cs="Times New Roman" w:hint="eastAsia"/>
          <w:i/>
          <w:iCs/>
          <w:sz w:val="15"/>
          <w:szCs w:val="15"/>
        </w:rPr>
        <w:t>；</w:t>
      </w:r>
      <w:r w:rsidR="005B44BE" w:rsidRPr="005B44BE">
        <w:rPr>
          <w:rFonts w:ascii="Times New Roman" w:eastAsia="宋体" w:hAnsi="Times New Roman" w:cs="Times New Roman" w:hint="eastAsia"/>
          <w:i/>
          <w:iCs/>
          <w:sz w:val="15"/>
          <w:szCs w:val="15"/>
        </w:rPr>
        <w:t xml:space="preserve"> </w:t>
      </w:r>
      <w:r w:rsidR="005B44BE" w:rsidRPr="005B44BE">
        <w:rPr>
          <w:rFonts w:ascii="Times New Roman" w:eastAsia="宋体" w:hAnsi="Times New Roman" w:cs="Times New Roman"/>
          <w:i/>
          <w:iCs/>
          <w:sz w:val="15"/>
          <w:szCs w:val="15"/>
        </w:rPr>
        <w:t xml:space="preserve"> </w:t>
      </w:r>
      <w:r w:rsidRPr="005B44BE">
        <w:rPr>
          <w:rFonts w:ascii="Times New Roman" w:eastAsia="宋体" w:hAnsi="Times New Roman" w:cs="Times New Roman" w:hint="eastAsia"/>
          <w:i/>
          <w:iCs/>
          <w:sz w:val="15"/>
          <w:szCs w:val="15"/>
        </w:rPr>
        <w:t>4</w:t>
      </w:r>
      <w:r w:rsidRPr="005B44BE">
        <w:rPr>
          <w:rFonts w:ascii="Times New Roman" w:eastAsia="宋体" w:hAnsi="Times New Roman" w:cs="Times New Roman"/>
          <w:i/>
          <w:iCs/>
          <w:sz w:val="15"/>
          <w:szCs w:val="15"/>
        </w:rPr>
        <w:t>.</w:t>
      </w:r>
      <w:r w:rsidRPr="005B44BE">
        <w:rPr>
          <w:i/>
          <w:iCs/>
        </w:rPr>
        <w:t xml:space="preserve"> </w:t>
      </w:r>
      <w:r w:rsidRPr="005B44BE">
        <w:rPr>
          <w:rFonts w:ascii="Times New Roman" w:eastAsia="宋体" w:hAnsi="Times New Roman" w:cs="Times New Roman"/>
          <w:i/>
          <w:iCs/>
          <w:sz w:val="15"/>
          <w:szCs w:val="15"/>
        </w:rPr>
        <w:t>Key Laboratory of Planetary Sciences, Chinese Academy of Sciences, Shanghai 200030, China</w:t>
      </w:r>
      <w:r w:rsidRPr="005B44BE">
        <w:rPr>
          <w:rFonts w:ascii="Times New Roman" w:eastAsia="宋体" w:hAnsi="Times New Roman" w:cs="Times New Roman" w:hint="eastAsia"/>
          <w:i/>
          <w:iCs/>
          <w:sz w:val="15"/>
          <w:szCs w:val="15"/>
        </w:rPr>
        <w:t>；</w:t>
      </w:r>
      <w:r w:rsidR="005B44BE" w:rsidRPr="005B44BE">
        <w:rPr>
          <w:rFonts w:ascii="Times New Roman" w:eastAsia="宋体" w:hAnsi="Times New Roman" w:cs="Times New Roman" w:hint="eastAsia"/>
          <w:i/>
          <w:iCs/>
          <w:sz w:val="15"/>
          <w:szCs w:val="15"/>
        </w:rPr>
        <w:t xml:space="preserve"> </w:t>
      </w:r>
      <w:r w:rsidR="005B44BE" w:rsidRPr="005B44BE">
        <w:rPr>
          <w:rFonts w:ascii="Times New Roman" w:eastAsia="宋体" w:hAnsi="Times New Roman" w:cs="Times New Roman"/>
          <w:i/>
          <w:iCs/>
          <w:sz w:val="15"/>
          <w:szCs w:val="15"/>
        </w:rPr>
        <w:t xml:space="preserve"> </w:t>
      </w:r>
      <w:r w:rsidR="001203CD">
        <w:rPr>
          <w:rFonts w:ascii="Times New Roman" w:eastAsia="宋体" w:hAnsi="Times New Roman" w:cs="Times New Roman"/>
          <w:i/>
          <w:iCs/>
          <w:sz w:val="15"/>
          <w:szCs w:val="15"/>
        </w:rPr>
        <w:t xml:space="preserve"> </w:t>
      </w:r>
      <w:r w:rsidRPr="005B44BE">
        <w:rPr>
          <w:rFonts w:ascii="Times New Roman" w:eastAsia="宋体" w:hAnsi="Times New Roman" w:cs="Times New Roman"/>
          <w:i/>
          <w:iCs/>
          <w:sz w:val="15"/>
          <w:szCs w:val="15"/>
        </w:rPr>
        <w:t>5.</w:t>
      </w:r>
      <w:r w:rsidRPr="005B44BE">
        <w:rPr>
          <w:i/>
          <w:iCs/>
        </w:rPr>
        <w:t xml:space="preserve"> </w:t>
      </w:r>
      <w:r w:rsidRPr="005B44BE">
        <w:rPr>
          <w:rFonts w:ascii="Times New Roman" w:eastAsia="宋体" w:hAnsi="Times New Roman" w:cs="Times New Roman"/>
          <w:i/>
          <w:iCs/>
          <w:sz w:val="15"/>
          <w:szCs w:val="15"/>
        </w:rPr>
        <w:t>Beijing Institute of Tracking and Telecommunications Technology, Beijing 100094, China</w:t>
      </w:r>
      <w:r w:rsidRPr="005B44BE">
        <w:rPr>
          <w:rFonts w:ascii="Times New Roman" w:eastAsia="宋体" w:hAnsi="Times New Roman" w:cs="Times New Roman" w:hint="eastAsia"/>
          <w:i/>
          <w:iCs/>
          <w:sz w:val="15"/>
          <w:szCs w:val="15"/>
        </w:rPr>
        <w:t>)</w:t>
      </w:r>
    </w:p>
    <w:p w14:paraId="133A97CE" w14:textId="77777777" w:rsidR="002727B3" w:rsidRPr="002727B3" w:rsidRDefault="002727B3" w:rsidP="003232EE">
      <w:pPr>
        <w:rPr>
          <w:rFonts w:ascii="Times New Roman" w:eastAsia="宋体" w:hAnsi="Times New Roman" w:cs="Times New Roman"/>
          <w:b/>
          <w:bCs/>
          <w:sz w:val="18"/>
          <w:szCs w:val="18"/>
        </w:rPr>
      </w:pPr>
    </w:p>
    <w:p w14:paraId="0DFC1261" w14:textId="481D647F" w:rsidR="003232EE" w:rsidRPr="003232EE" w:rsidRDefault="003232EE" w:rsidP="00FB016F">
      <w:pPr>
        <w:rPr>
          <w:rFonts w:ascii="Times New Roman" w:eastAsia="宋体" w:hAnsi="Times New Roman" w:cs="Times New Roman"/>
          <w:sz w:val="18"/>
          <w:szCs w:val="18"/>
        </w:rPr>
      </w:pPr>
      <w:r w:rsidRPr="00CE7B6B">
        <w:rPr>
          <w:rFonts w:ascii="Times New Roman" w:eastAsia="宋体" w:hAnsi="Times New Roman" w:cs="Times New Roman"/>
          <w:b/>
          <w:bCs/>
          <w:sz w:val="18"/>
          <w:szCs w:val="18"/>
        </w:rPr>
        <w:t>Abstract</w:t>
      </w:r>
      <w:r w:rsidRPr="00CE7B6B">
        <w:rPr>
          <w:rFonts w:ascii="Times New Roman" w:eastAsia="宋体" w:hAnsi="Times New Roman" w:cs="Times New Roman" w:hint="eastAsia"/>
          <w:b/>
          <w:bCs/>
          <w:sz w:val="18"/>
          <w:szCs w:val="18"/>
        </w:rPr>
        <w:t>：</w:t>
      </w:r>
      <w:bookmarkStart w:id="32" w:name="OLE_LINK1"/>
      <w:r w:rsidR="00FB016F" w:rsidRPr="00FB016F">
        <w:rPr>
          <w:rFonts w:ascii="Times New Roman" w:eastAsia="宋体" w:hAnsi="Times New Roman" w:cs="Times New Roman"/>
          <w:sz w:val="18"/>
          <w:szCs w:val="18"/>
        </w:rPr>
        <w:t xml:space="preserve">This paper addresses the orbit determination problem for the Queqiao-2 relay satellite in its 24-hour retrograde circumlunar highly elliptical orbit. Based on actual measurement data from different mission phases, the analysis investigates the influence of several factors on orbit determination accuracy, including the volume of </w:t>
      </w:r>
      <w:r w:rsidR="00FB016F" w:rsidRPr="00FB016F">
        <w:rPr>
          <w:rFonts w:ascii="Times New Roman" w:eastAsia="宋体" w:hAnsi="Times New Roman" w:cs="Times New Roman"/>
          <w:sz w:val="18"/>
          <w:szCs w:val="18"/>
        </w:rPr>
        <w:lastRenderedPageBreak/>
        <w:t>observational data, the number of ranging stations, the inclusion of VLBI data, and the geometric observing configuration between the spacecraft and ground stations</w:t>
      </w:r>
      <w:r w:rsidR="001B32DC">
        <w:rPr>
          <w:rFonts w:ascii="Times New Roman" w:eastAsia="宋体" w:hAnsi="Times New Roman" w:cs="Times New Roman"/>
          <w:sz w:val="18"/>
          <w:szCs w:val="18"/>
        </w:rPr>
        <w:t xml:space="preserve"> </w:t>
      </w:r>
      <w:r w:rsidR="001B32DC" w:rsidRPr="001B32DC">
        <w:rPr>
          <w:rFonts w:ascii="Times New Roman" w:eastAsia="宋体" w:hAnsi="Times New Roman" w:cs="Times New Roman"/>
          <w:sz w:val="18"/>
          <w:szCs w:val="18"/>
          <w:highlight w:val="yellow"/>
        </w:rPr>
        <w:t>for the first time</w:t>
      </w:r>
      <w:r w:rsidR="00FB016F" w:rsidRPr="00FB016F">
        <w:rPr>
          <w:rFonts w:ascii="Times New Roman" w:eastAsia="宋体" w:hAnsi="Times New Roman" w:cs="Times New Roman"/>
          <w:sz w:val="18"/>
          <w:szCs w:val="18"/>
        </w:rPr>
        <w:t>. The results indicate that the observing configuration is a critical factor affecting accuracy. When the spacecraft is in a line-of-sight (face-on) state, the position and velocity accuracies are approximately 41 m and 0.38 cm/s, respectively. In contrast, when in a non-line-of-sight (edge-on) state, the accuracy degrades significantly to approximately 155 m and 0.93 cm/s.</w:t>
      </w:r>
      <w:r w:rsidR="00173936">
        <w:rPr>
          <w:rFonts w:ascii="Times New Roman" w:eastAsia="宋体" w:hAnsi="Times New Roman" w:cs="Times New Roman"/>
          <w:sz w:val="18"/>
          <w:szCs w:val="18"/>
        </w:rPr>
        <w:t xml:space="preserve"> </w:t>
      </w:r>
      <w:r w:rsidR="00FB016F" w:rsidRPr="00FB016F">
        <w:rPr>
          <w:rFonts w:ascii="Times New Roman" w:eastAsia="宋体" w:hAnsi="Times New Roman" w:cs="Times New Roman"/>
          <w:sz w:val="18"/>
          <w:szCs w:val="18"/>
        </w:rPr>
        <w:t>Further analysis reveals distinct characteristics compared to circumlunar circular orbits. For this highly elliptical orbit, the magnitudes of the orbit error components in the radial, tangential, and normal directions are comparable. Furthermore, the orbit determination accuracy exhibits a non-uniform distribution along the orbital path: position accuracy is lower near the apolune, while velocity accuracy is lower near the perilune. The findings of this study provide a valuable reference for the orbit determination and mission design of highly elliptical orbits in future lunar and deep-space exploration missions.</w:t>
      </w:r>
      <w:bookmarkEnd w:id="32"/>
    </w:p>
    <w:p w14:paraId="3622888C" w14:textId="295D78D2" w:rsidR="003232EE" w:rsidRPr="006B74DB" w:rsidRDefault="004B5006" w:rsidP="00FA7EED">
      <w:pPr>
        <w:jc w:val="left"/>
        <w:rPr>
          <w:rFonts w:ascii="Times New Roman" w:eastAsia="宋体" w:hAnsi="Times New Roman" w:cs="Times New Roman"/>
          <w:sz w:val="18"/>
          <w:szCs w:val="18"/>
        </w:rPr>
      </w:pPr>
      <w:r>
        <w:rPr>
          <w:rFonts w:ascii="Times New Roman" w:eastAsia="宋体" w:hAnsi="Times New Roman" w:cs="Times New Roman"/>
          <w:b/>
          <w:bCs/>
          <w:sz w:val="18"/>
          <w:szCs w:val="18"/>
        </w:rPr>
        <w:t>K</w:t>
      </w:r>
      <w:r w:rsidR="003232EE" w:rsidRPr="003232EE">
        <w:rPr>
          <w:rFonts w:ascii="Times New Roman" w:eastAsia="宋体" w:hAnsi="Times New Roman" w:cs="Times New Roman"/>
          <w:b/>
          <w:bCs/>
          <w:sz w:val="18"/>
          <w:szCs w:val="18"/>
        </w:rPr>
        <w:t xml:space="preserve">ey words: </w:t>
      </w:r>
      <w:r w:rsidR="006B74DB">
        <w:rPr>
          <w:rFonts w:ascii="Times New Roman" w:eastAsia="宋体" w:hAnsi="Times New Roman" w:cs="Times New Roman"/>
          <w:sz w:val="18"/>
          <w:szCs w:val="18"/>
        </w:rPr>
        <w:t>O</w:t>
      </w:r>
      <w:r w:rsidR="00FA7EED" w:rsidRPr="003232EE">
        <w:rPr>
          <w:rFonts w:ascii="Times New Roman" w:eastAsia="宋体" w:hAnsi="Times New Roman" w:cs="Times New Roman"/>
          <w:sz w:val="18"/>
          <w:szCs w:val="18"/>
        </w:rPr>
        <w:t xml:space="preserve">rbit </w:t>
      </w:r>
      <w:r w:rsidR="006B74DB">
        <w:rPr>
          <w:rFonts w:ascii="Times New Roman" w:eastAsia="宋体" w:hAnsi="Times New Roman" w:cs="Times New Roman"/>
          <w:sz w:val="18"/>
          <w:szCs w:val="18"/>
        </w:rPr>
        <w:t>D</w:t>
      </w:r>
      <w:r w:rsidR="00FA7EED" w:rsidRPr="003232EE">
        <w:rPr>
          <w:rFonts w:ascii="Times New Roman" w:eastAsia="宋体" w:hAnsi="Times New Roman" w:cs="Times New Roman"/>
          <w:sz w:val="18"/>
          <w:szCs w:val="18"/>
        </w:rPr>
        <w:t>etermination</w:t>
      </w:r>
      <w:r w:rsidR="00FA7EED">
        <w:rPr>
          <w:rFonts w:ascii="Times New Roman" w:eastAsia="宋体" w:hAnsi="Times New Roman" w:cs="Times New Roman"/>
          <w:sz w:val="18"/>
          <w:szCs w:val="18"/>
        </w:rPr>
        <w:t xml:space="preserve">, </w:t>
      </w:r>
      <w:r w:rsidR="003232EE" w:rsidRPr="003232EE">
        <w:rPr>
          <w:rFonts w:ascii="Times New Roman" w:eastAsia="宋体" w:hAnsi="Times New Roman" w:cs="Times New Roman"/>
          <w:sz w:val="18"/>
          <w:szCs w:val="18"/>
        </w:rPr>
        <w:t xml:space="preserve">Queqiao-2, </w:t>
      </w:r>
      <w:r w:rsidR="006B74DB">
        <w:rPr>
          <w:rFonts w:ascii="Times New Roman" w:eastAsia="宋体" w:hAnsi="Times New Roman" w:cs="Times New Roman" w:hint="eastAsia"/>
          <w:sz w:val="18"/>
          <w:szCs w:val="18"/>
        </w:rPr>
        <w:t>L</w:t>
      </w:r>
      <w:r w:rsidR="003232EE" w:rsidRPr="003232EE">
        <w:rPr>
          <w:rFonts w:ascii="Times New Roman" w:eastAsia="宋体" w:hAnsi="Times New Roman" w:cs="Times New Roman"/>
          <w:sz w:val="18"/>
          <w:szCs w:val="18"/>
        </w:rPr>
        <w:t xml:space="preserve">unar </w:t>
      </w:r>
      <w:r w:rsidR="006B74DB">
        <w:rPr>
          <w:rFonts w:ascii="Times New Roman" w:eastAsia="宋体" w:hAnsi="Times New Roman" w:cs="Times New Roman"/>
          <w:sz w:val="18"/>
          <w:szCs w:val="18"/>
        </w:rPr>
        <w:t>H</w:t>
      </w:r>
      <w:r w:rsidR="003232EE" w:rsidRPr="003232EE">
        <w:rPr>
          <w:rFonts w:ascii="Times New Roman" w:eastAsia="宋体" w:hAnsi="Times New Roman" w:cs="Times New Roman"/>
          <w:sz w:val="18"/>
          <w:szCs w:val="18"/>
        </w:rPr>
        <w:t xml:space="preserve">ighly </w:t>
      </w:r>
      <w:r w:rsidR="006B74DB">
        <w:rPr>
          <w:rFonts w:ascii="Times New Roman" w:eastAsia="宋体" w:hAnsi="Times New Roman" w:cs="Times New Roman"/>
          <w:sz w:val="18"/>
          <w:szCs w:val="18"/>
        </w:rPr>
        <w:t>E</w:t>
      </w:r>
      <w:r w:rsidR="003232EE" w:rsidRPr="003232EE">
        <w:rPr>
          <w:rFonts w:ascii="Times New Roman" w:eastAsia="宋体" w:hAnsi="Times New Roman" w:cs="Times New Roman"/>
          <w:sz w:val="18"/>
          <w:szCs w:val="18"/>
        </w:rPr>
        <w:t xml:space="preserve">lliptical </w:t>
      </w:r>
      <w:r w:rsidR="006B74DB">
        <w:rPr>
          <w:rFonts w:ascii="Times New Roman" w:eastAsia="宋体" w:hAnsi="Times New Roman" w:cs="Times New Roman"/>
          <w:sz w:val="18"/>
          <w:szCs w:val="18"/>
        </w:rPr>
        <w:t>O</w:t>
      </w:r>
      <w:r w:rsidR="003232EE" w:rsidRPr="003232EE">
        <w:rPr>
          <w:rFonts w:ascii="Times New Roman" w:eastAsia="宋体" w:hAnsi="Times New Roman" w:cs="Times New Roman"/>
          <w:sz w:val="18"/>
          <w:szCs w:val="18"/>
        </w:rPr>
        <w:t>rbit, VLBI</w:t>
      </w:r>
    </w:p>
    <w:sectPr w:rsidR="003232EE" w:rsidRPr="006B74DB" w:rsidSect="00BC4443">
      <w:type w:val="continuous"/>
      <w:pgSz w:w="11906" w:h="16838" w:code="9"/>
      <w:pgMar w:top="1440" w:right="1871" w:bottom="1440" w:left="187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6FB3C" w14:textId="77777777" w:rsidR="00240A3E" w:rsidRDefault="00240A3E" w:rsidP="003C510E">
      <w:r>
        <w:separator/>
      </w:r>
    </w:p>
  </w:endnote>
  <w:endnote w:type="continuationSeparator" w:id="0">
    <w:p w14:paraId="7461CB17" w14:textId="77777777" w:rsidR="00240A3E" w:rsidRDefault="00240A3E" w:rsidP="003C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8B8F" w14:textId="45D63672" w:rsidR="006A65F4" w:rsidRDefault="006A65F4" w:rsidP="004C6750">
    <w:pPr>
      <w:pStyle w:val="a6"/>
      <w:spacing w:line="360" w:lineRule="auto"/>
      <w:ind w:leftChars="200" w:left="420"/>
      <w:rPr>
        <w:rFonts w:ascii="黑体" w:eastAsia="黑体" w:hAnsi="黑体" w:cs="Times New Roman"/>
        <w:sz w:val="15"/>
        <w:szCs w:val="15"/>
      </w:rPr>
    </w:pPr>
  </w:p>
  <w:p w14:paraId="07E712A1" w14:textId="08E219FD" w:rsidR="00456C67" w:rsidRPr="004B4C3C" w:rsidRDefault="00456C67" w:rsidP="004C6750">
    <w:pPr>
      <w:pStyle w:val="a6"/>
      <w:spacing w:line="360" w:lineRule="auto"/>
      <w:ind w:leftChars="200" w:left="420"/>
      <w:rPr>
        <w:rFonts w:ascii="Times New Roman" w:eastAsia="宋体" w:hAnsi="Times New Roman" w:cs="Times New Roman"/>
        <w:sz w:val="15"/>
        <w:szCs w:val="15"/>
      </w:rPr>
    </w:pPr>
    <w:r w:rsidRPr="004B4C3C">
      <w:rPr>
        <w:rFonts w:ascii="黑体" w:eastAsia="黑体" w:hAnsi="黑体" w:cs="Times New Roman" w:hint="eastAsia"/>
        <w:sz w:val="15"/>
        <w:szCs w:val="15"/>
      </w:rPr>
      <w:t>收稿日期</w:t>
    </w:r>
    <w:r w:rsidRPr="004B4C3C">
      <w:rPr>
        <w:rFonts w:ascii="Times New Roman" w:eastAsia="宋体" w:hAnsi="Times New Roman" w:cs="Times New Roman" w:hint="eastAsia"/>
        <w:sz w:val="15"/>
        <w:szCs w:val="15"/>
      </w:rPr>
      <w:t>：</w:t>
    </w:r>
    <w:r w:rsidRPr="004B4C3C">
      <w:rPr>
        <w:rFonts w:ascii="Times New Roman" w:eastAsia="宋体" w:hAnsi="Times New Roman" w:cs="Times New Roman" w:hint="eastAsia"/>
        <w:sz w:val="15"/>
        <w:szCs w:val="15"/>
      </w:rPr>
      <w:t xml:space="preserve"> </w:t>
    </w:r>
    <w:r w:rsidRPr="004B4C3C">
      <w:rPr>
        <w:rFonts w:ascii="Times New Roman" w:eastAsia="宋体" w:hAnsi="Times New Roman" w:cs="Times New Roman"/>
        <w:sz w:val="15"/>
        <w:szCs w:val="15"/>
      </w:rPr>
      <w:t xml:space="preserve">                  </w:t>
    </w:r>
    <w:proofErr w:type="gramStart"/>
    <w:r w:rsidRPr="004B4C3C">
      <w:rPr>
        <w:rFonts w:ascii="黑体" w:eastAsia="黑体" w:hAnsi="黑体" w:cs="Times New Roman" w:hint="eastAsia"/>
        <w:sz w:val="15"/>
        <w:szCs w:val="15"/>
      </w:rPr>
      <w:t>修回日期</w:t>
    </w:r>
    <w:proofErr w:type="gramEnd"/>
    <w:r w:rsidRPr="004B4C3C">
      <w:rPr>
        <w:rFonts w:ascii="Times New Roman" w:eastAsia="宋体" w:hAnsi="Times New Roman" w:cs="Times New Roman" w:hint="eastAsia"/>
        <w:sz w:val="15"/>
        <w:szCs w:val="15"/>
      </w:rPr>
      <w:t>：</w:t>
    </w:r>
  </w:p>
  <w:p w14:paraId="0505E985" w14:textId="5B697B1F" w:rsidR="008647B1" w:rsidRPr="004B4C3C" w:rsidRDefault="00037899" w:rsidP="008516B8">
    <w:pPr>
      <w:pStyle w:val="a6"/>
      <w:spacing w:line="360" w:lineRule="auto"/>
      <w:ind w:leftChars="200" w:left="420"/>
      <w:rPr>
        <w:rFonts w:ascii="Times New Roman" w:eastAsia="宋体" w:hAnsi="Times New Roman" w:cs="Times New Roman"/>
        <w:sz w:val="15"/>
        <w:szCs w:val="15"/>
      </w:rPr>
    </w:pPr>
    <w:r w:rsidRPr="004B4C3C">
      <w:rPr>
        <w:rFonts w:ascii="黑体" w:eastAsia="黑体" w:hAnsi="黑体" w:cs="Times New Roman" w:hint="eastAsia"/>
        <w:sz w:val="15"/>
        <w:szCs w:val="15"/>
      </w:rPr>
      <w:t>资助</w:t>
    </w:r>
    <w:r w:rsidR="008647B1" w:rsidRPr="004B4C3C">
      <w:rPr>
        <w:rFonts w:ascii="黑体" w:eastAsia="黑体" w:hAnsi="黑体" w:cs="Times New Roman"/>
        <w:sz w:val="15"/>
        <w:szCs w:val="15"/>
      </w:rPr>
      <w:t>项目</w:t>
    </w:r>
    <w:r w:rsidR="008647B1" w:rsidRPr="004B4C3C">
      <w:rPr>
        <w:rFonts w:ascii="Times New Roman" w:eastAsia="宋体" w:hAnsi="Times New Roman" w:cs="Times New Roman"/>
        <w:sz w:val="15"/>
        <w:szCs w:val="15"/>
      </w:rPr>
      <w:t>：</w:t>
    </w:r>
    <w:r w:rsidR="000A05F3">
      <w:rPr>
        <w:rFonts w:ascii="Times New Roman" w:eastAsia="宋体" w:hAnsi="Times New Roman" w:cs="Times New Roman" w:hint="eastAsia"/>
        <w:sz w:val="15"/>
        <w:szCs w:val="15"/>
      </w:rPr>
      <w:t>中国科学院专项基金</w:t>
    </w:r>
    <w:r w:rsidR="000A05F3">
      <w:rPr>
        <w:rFonts w:ascii="Times New Roman" w:eastAsia="宋体" w:hAnsi="Times New Roman" w:cs="Times New Roman" w:hint="eastAsia"/>
        <w:sz w:val="15"/>
        <w:szCs w:val="15"/>
      </w:rPr>
      <w:t>-</w:t>
    </w:r>
    <w:r w:rsidR="000A05F3" w:rsidRPr="000A05F3">
      <w:rPr>
        <w:rFonts w:ascii="Times New Roman" w:eastAsia="宋体" w:hAnsi="Times New Roman" w:cs="Times New Roman" w:hint="eastAsia"/>
        <w:sz w:val="15"/>
        <w:szCs w:val="15"/>
      </w:rPr>
      <w:t>中国科学院前瞻战略科技先导专项</w:t>
    </w:r>
    <w:r w:rsidR="008647B1" w:rsidRPr="004B4C3C">
      <w:rPr>
        <w:rFonts w:ascii="Times New Roman" w:eastAsia="宋体" w:hAnsi="Times New Roman" w:cs="Times New Roman"/>
        <w:sz w:val="15"/>
        <w:szCs w:val="15"/>
      </w:rPr>
      <w:t>(XDA30040500</w:t>
    </w:r>
    <w:r w:rsidR="008647B1" w:rsidRPr="004B4C3C">
      <w:rPr>
        <w:rFonts w:ascii="Times New Roman" w:eastAsia="宋体" w:hAnsi="Times New Roman" w:cs="Times New Roman"/>
        <w:sz w:val="15"/>
        <w:szCs w:val="15"/>
      </w:rPr>
      <w:t>，</w:t>
    </w:r>
    <w:r w:rsidR="008647B1" w:rsidRPr="004B4C3C">
      <w:rPr>
        <w:rFonts w:ascii="Times New Roman" w:eastAsia="宋体" w:hAnsi="Times New Roman" w:cs="Times New Roman"/>
        <w:sz w:val="15"/>
        <w:szCs w:val="15"/>
      </w:rPr>
      <w:t>XDA0350404)</w:t>
    </w:r>
  </w:p>
  <w:p w14:paraId="726C8A7D" w14:textId="3564B313" w:rsidR="00037899" w:rsidRPr="004B4C3C" w:rsidRDefault="00037899" w:rsidP="004C6750">
    <w:pPr>
      <w:pStyle w:val="a6"/>
      <w:spacing w:line="360" w:lineRule="auto"/>
      <w:ind w:leftChars="200" w:left="420"/>
      <w:rPr>
        <w:rFonts w:ascii="Times New Roman" w:eastAsia="宋体" w:hAnsi="Times New Roman" w:cs="Times New Roman"/>
        <w:sz w:val="15"/>
        <w:szCs w:val="15"/>
      </w:rPr>
    </w:pPr>
    <w:r w:rsidRPr="00116EBF">
      <w:rPr>
        <w:rFonts w:ascii="黑体" w:eastAsia="黑体" w:hAnsi="黑体" w:cs="Times New Roman" w:hint="eastAsia"/>
        <w:sz w:val="15"/>
        <w:szCs w:val="15"/>
      </w:rPr>
      <w:t>通讯作者</w:t>
    </w:r>
    <w:r w:rsidRPr="004B4C3C">
      <w:rPr>
        <w:rFonts w:ascii="Times New Roman" w:eastAsia="宋体" w:hAnsi="Times New Roman" w:cs="Times New Roman" w:hint="eastAsia"/>
        <w:sz w:val="15"/>
        <w:szCs w:val="15"/>
      </w:rPr>
      <w:t>：李培佳，</w:t>
    </w:r>
    <w:r w:rsidRPr="004B4C3C">
      <w:rPr>
        <w:rFonts w:ascii="Times New Roman" w:eastAsia="宋体" w:hAnsi="Times New Roman" w:cs="Times New Roman"/>
        <w:sz w:val="15"/>
        <w:szCs w:val="15"/>
      </w:rPr>
      <w:t>pjli@shao.ac.cn</w:t>
    </w:r>
    <w:r w:rsidR="003F537D">
      <w:rPr>
        <w:rFonts w:ascii="Times New Roman" w:eastAsia="宋体" w:hAnsi="Times New Roman" w:cs="Times New Roman"/>
        <w:sz w:val="15"/>
        <w:szCs w:val="15"/>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F7449" w14:textId="77777777" w:rsidR="00240A3E" w:rsidRDefault="00240A3E" w:rsidP="003C510E">
      <w:r>
        <w:separator/>
      </w:r>
    </w:p>
  </w:footnote>
  <w:footnote w:type="continuationSeparator" w:id="0">
    <w:p w14:paraId="7224D4EA" w14:textId="77777777" w:rsidR="00240A3E" w:rsidRDefault="00240A3E" w:rsidP="003C5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422F" w14:textId="2DDEEF4E" w:rsidR="00183A8A" w:rsidRDefault="00183A8A">
    <w:pPr>
      <w:pStyle w:val="a4"/>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A93A" w14:textId="4DD0C726" w:rsidR="00183A8A" w:rsidRDefault="00183A8A">
    <w:pPr>
      <w:pStyle w:val="a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A46"/>
    <w:multiLevelType w:val="hybridMultilevel"/>
    <w:tmpl w:val="4AC8633E"/>
    <w:lvl w:ilvl="0" w:tplc="31168DE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5E52A0"/>
    <w:multiLevelType w:val="hybridMultilevel"/>
    <w:tmpl w:val="0C7C3E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E17183"/>
    <w:multiLevelType w:val="multilevel"/>
    <w:tmpl w:val="E6AA9566"/>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D970881"/>
    <w:multiLevelType w:val="multilevel"/>
    <w:tmpl w:val="A912B63A"/>
    <w:lvl w:ilvl="0">
      <w:start w:val="1"/>
      <w:numFmt w:val="decimal"/>
      <w:lvlText w:val="%1."/>
      <w:lvlJc w:val="left"/>
      <w:pPr>
        <w:ind w:left="425" w:hanging="425"/>
      </w:p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101F1B1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10E26D7E"/>
    <w:multiLevelType w:val="hybridMultilevel"/>
    <w:tmpl w:val="FDF06E0C"/>
    <w:lvl w:ilvl="0" w:tplc="38F8E00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DBB576D"/>
    <w:multiLevelType w:val="hybridMultilevel"/>
    <w:tmpl w:val="730CFCE2"/>
    <w:lvl w:ilvl="0" w:tplc="F5E4D986">
      <w:start w:val="1"/>
      <w:numFmt w:val="decimal"/>
      <w:lvlText w:val="%1."/>
      <w:lvlJc w:val="left"/>
      <w:pPr>
        <w:tabs>
          <w:tab w:val="num" w:pos="720"/>
        </w:tabs>
        <w:ind w:left="720" w:hanging="360"/>
      </w:pPr>
    </w:lvl>
    <w:lvl w:ilvl="1" w:tplc="A2AAE0BC" w:tentative="1">
      <w:start w:val="1"/>
      <w:numFmt w:val="decimal"/>
      <w:lvlText w:val="%2."/>
      <w:lvlJc w:val="left"/>
      <w:pPr>
        <w:tabs>
          <w:tab w:val="num" w:pos="1440"/>
        </w:tabs>
        <w:ind w:left="1440" w:hanging="360"/>
      </w:pPr>
    </w:lvl>
    <w:lvl w:ilvl="2" w:tplc="3A042312" w:tentative="1">
      <w:start w:val="1"/>
      <w:numFmt w:val="decimal"/>
      <w:lvlText w:val="%3."/>
      <w:lvlJc w:val="left"/>
      <w:pPr>
        <w:tabs>
          <w:tab w:val="num" w:pos="2160"/>
        </w:tabs>
        <w:ind w:left="2160" w:hanging="360"/>
      </w:pPr>
    </w:lvl>
    <w:lvl w:ilvl="3" w:tplc="F036D260" w:tentative="1">
      <w:start w:val="1"/>
      <w:numFmt w:val="decimal"/>
      <w:lvlText w:val="%4."/>
      <w:lvlJc w:val="left"/>
      <w:pPr>
        <w:tabs>
          <w:tab w:val="num" w:pos="2880"/>
        </w:tabs>
        <w:ind w:left="2880" w:hanging="360"/>
      </w:pPr>
    </w:lvl>
    <w:lvl w:ilvl="4" w:tplc="61127D32" w:tentative="1">
      <w:start w:val="1"/>
      <w:numFmt w:val="decimal"/>
      <w:lvlText w:val="%5."/>
      <w:lvlJc w:val="left"/>
      <w:pPr>
        <w:tabs>
          <w:tab w:val="num" w:pos="3600"/>
        </w:tabs>
        <w:ind w:left="3600" w:hanging="360"/>
      </w:pPr>
    </w:lvl>
    <w:lvl w:ilvl="5" w:tplc="5CD86674" w:tentative="1">
      <w:start w:val="1"/>
      <w:numFmt w:val="decimal"/>
      <w:lvlText w:val="%6."/>
      <w:lvlJc w:val="left"/>
      <w:pPr>
        <w:tabs>
          <w:tab w:val="num" w:pos="4320"/>
        </w:tabs>
        <w:ind w:left="4320" w:hanging="360"/>
      </w:pPr>
    </w:lvl>
    <w:lvl w:ilvl="6" w:tplc="D9B8E10E" w:tentative="1">
      <w:start w:val="1"/>
      <w:numFmt w:val="decimal"/>
      <w:lvlText w:val="%7."/>
      <w:lvlJc w:val="left"/>
      <w:pPr>
        <w:tabs>
          <w:tab w:val="num" w:pos="5040"/>
        </w:tabs>
        <w:ind w:left="5040" w:hanging="360"/>
      </w:pPr>
    </w:lvl>
    <w:lvl w:ilvl="7" w:tplc="93F81E28" w:tentative="1">
      <w:start w:val="1"/>
      <w:numFmt w:val="decimal"/>
      <w:lvlText w:val="%8."/>
      <w:lvlJc w:val="left"/>
      <w:pPr>
        <w:tabs>
          <w:tab w:val="num" w:pos="5760"/>
        </w:tabs>
        <w:ind w:left="5760" w:hanging="360"/>
      </w:pPr>
    </w:lvl>
    <w:lvl w:ilvl="8" w:tplc="5C7A16BE" w:tentative="1">
      <w:start w:val="1"/>
      <w:numFmt w:val="decimal"/>
      <w:lvlText w:val="%9."/>
      <w:lvlJc w:val="left"/>
      <w:pPr>
        <w:tabs>
          <w:tab w:val="num" w:pos="6480"/>
        </w:tabs>
        <w:ind w:left="6480" w:hanging="360"/>
      </w:pPr>
    </w:lvl>
  </w:abstractNum>
  <w:abstractNum w:abstractNumId="7" w15:restartNumberingAfterBreak="0">
    <w:nsid w:val="2BBD3945"/>
    <w:multiLevelType w:val="hybridMultilevel"/>
    <w:tmpl w:val="AF68C8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D5665FD"/>
    <w:multiLevelType w:val="hybridMultilevel"/>
    <w:tmpl w:val="B4DCCDAE"/>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D794496"/>
    <w:multiLevelType w:val="hybridMultilevel"/>
    <w:tmpl w:val="64BE5D1E"/>
    <w:lvl w:ilvl="0" w:tplc="B958E6C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E9E1C4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33B0119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34C471B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400A11A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49EB74E0"/>
    <w:multiLevelType w:val="hybridMultilevel"/>
    <w:tmpl w:val="232A75DC"/>
    <w:lvl w:ilvl="0" w:tplc="38F8E00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E2408DF"/>
    <w:multiLevelType w:val="hybridMultilevel"/>
    <w:tmpl w:val="C15A54A4"/>
    <w:lvl w:ilvl="0" w:tplc="8A72DA90">
      <w:start w:val="1"/>
      <w:numFmt w:val="decimal"/>
      <w:lvlText w:val="%1."/>
      <w:lvlJc w:val="left"/>
      <w:pPr>
        <w:tabs>
          <w:tab w:val="num" w:pos="720"/>
        </w:tabs>
        <w:ind w:left="720" w:hanging="360"/>
      </w:pPr>
    </w:lvl>
    <w:lvl w:ilvl="1" w:tplc="489ACE96" w:tentative="1">
      <w:start w:val="1"/>
      <w:numFmt w:val="decimal"/>
      <w:lvlText w:val="%2."/>
      <w:lvlJc w:val="left"/>
      <w:pPr>
        <w:tabs>
          <w:tab w:val="num" w:pos="1440"/>
        </w:tabs>
        <w:ind w:left="1440" w:hanging="360"/>
      </w:pPr>
    </w:lvl>
    <w:lvl w:ilvl="2" w:tplc="D34A3EA0" w:tentative="1">
      <w:start w:val="1"/>
      <w:numFmt w:val="decimal"/>
      <w:lvlText w:val="%3."/>
      <w:lvlJc w:val="left"/>
      <w:pPr>
        <w:tabs>
          <w:tab w:val="num" w:pos="2160"/>
        </w:tabs>
        <w:ind w:left="2160" w:hanging="360"/>
      </w:pPr>
    </w:lvl>
    <w:lvl w:ilvl="3" w:tplc="00168552" w:tentative="1">
      <w:start w:val="1"/>
      <w:numFmt w:val="decimal"/>
      <w:lvlText w:val="%4."/>
      <w:lvlJc w:val="left"/>
      <w:pPr>
        <w:tabs>
          <w:tab w:val="num" w:pos="2880"/>
        </w:tabs>
        <w:ind w:left="2880" w:hanging="360"/>
      </w:pPr>
    </w:lvl>
    <w:lvl w:ilvl="4" w:tplc="1286EBD0" w:tentative="1">
      <w:start w:val="1"/>
      <w:numFmt w:val="decimal"/>
      <w:lvlText w:val="%5."/>
      <w:lvlJc w:val="left"/>
      <w:pPr>
        <w:tabs>
          <w:tab w:val="num" w:pos="3600"/>
        </w:tabs>
        <w:ind w:left="3600" w:hanging="360"/>
      </w:pPr>
    </w:lvl>
    <w:lvl w:ilvl="5" w:tplc="420886F2" w:tentative="1">
      <w:start w:val="1"/>
      <w:numFmt w:val="decimal"/>
      <w:lvlText w:val="%6."/>
      <w:lvlJc w:val="left"/>
      <w:pPr>
        <w:tabs>
          <w:tab w:val="num" w:pos="4320"/>
        </w:tabs>
        <w:ind w:left="4320" w:hanging="360"/>
      </w:pPr>
    </w:lvl>
    <w:lvl w:ilvl="6" w:tplc="5BB0C192" w:tentative="1">
      <w:start w:val="1"/>
      <w:numFmt w:val="decimal"/>
      <w:lvlText w:val="%7."/>
      <w:lvlJc w:val="left"/>
      <w:pPr>
        <w:tabs>
          <w:tab w:val="num" w:pos="5040"/>
        </w:tabs>
        <w:ind w:left="5040" w:hanging="360"/>
      </w:pPr>
    </w:lvl>
    <w:lvl w:ilvl="7" w:tplc="9CB2E8F8" w:tentative="1">
      <w:start w:val="1"/>
      <w:numFmt w:val="decimal"/>
      <w:lvlText w:val="%8."/>
      <w:lvlJc w:val="left"/>
      <w:pPr>
        <w:tabs>
          <w:tab w:val="num" w:pos="5760"/>
        </w:tabs>
        <w:ind w:left="5760" w:hanging="360"/>
      </w:pPr>
    </w:lvl>
    <w:lvl w:ilvl="8" w:tplc="18748970" w:tentative="1">
      <w:start w:val="1"/>
      <w:numFmt w:val="decimal"/>
      <w:lvlText w:val="%9."/>
      <w:lvlJc w:val="left"/>
      <w:pPr>
        <w:tabs>
          <w:tab w:val="num" w:pos="6480"/>
        </w:tabs>
        <w:ind w:left="6480" w:hanging="360"/>
      </w:pPr>
    </w:lvl>
  </w:abstractNum>
  <w:abstractNum w:abstractNumId="16" w15:restartNumberingAfterBreak="0">
    <w:nsid w:val="54102DC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58690D9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6453221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6E877BA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6F457ACA"/>
    <w:multiLevelType w:val="hybridMultilevel"/>
    <w:tmpl w:val="C15A54A4"/>
    <w:lvl w:ilvl="0" w:tplc="8A72DA90">
      <w:start w:val="1"/>
      <w:numFmt w:val="decimal"/>
      <w:lvlText w:val="%1."/>
      <w:lvlJc w:val="left"/>
      <w:pPr>
        <w:tabs>
          <w:tab w:val="num" w:pos="720"/>
        </w:tabs>
        <w:ind w:left="720" w:hanging="360"/>
      </w:pPr>
    </w:lvl>
    <w:lvl w:ilvl="1" w:tplc="489ACE96" w:tentative="1">
      <w:start w:val="1"/>
      <w:numFmt w:val="decimal"/>
      <w:lvlText w:val="%2."/>
      <w:lvlJc w:val="left"/>
      <w:pPr>
        <w:tabs>
          <w:tab w:val="num" w:pos="1440"/>
        </w:tabs>
        <w:ind w:left="1440" w:hanging="360"/>
      </w:pPr>
    </w:lvl>
    <w:lvl w:ilvl="2" w:tplc="D34A3EA0" w:tentative="1">
      <w:start w:val="1"/>
      <w:numFmt w:val="decimal"/>
      <w:lvlText w:val="%3."/>
      <w:lvlJc w:val="left"/>
      <w:pPr>
        <w:tabs>
          <w:tab w:val="num" w:pos="2160"/>
        </w:tabs>
        <w:ind w:left="2160" w:hanging="360"/>
      </w:pPr>
    </w:lvl>
    <w:lvl w:ilvl="3" w:tplc="00168552" w:tentative="1">
      <w:start w:val="1"/>
      <w:numFmt w:val="decimal"/>
      <w:lvlText w:val="%4."/>
      <w:lvlJc w:val="left"/>
      <w:pPr>
        <w:tabs>
          <w:tab w:val="num" w:pos="2880"/>
        </w:tabs>
        <w:ind w:left="2880" w:hanging="360"/>
      </w:pPr>
    </w:lvl>
    <w:lvl w:ilvl="4" w:tplc="1286EBD0" w:tentative="1">
      <w:start w:val="1"/>
      <w:numFmt w:val="decimal"/>
      <w:lvlText w:val="%5."/>
      <w:lvlJc w:val="left"/>
      <w:pPr>
        <w:tabs>
          <w:tab w:val="num" w:pos="3600"/>
        </w:tabs>
        <w:ind w:left="3600" w:hanging="360"/>
      </w:pPr>
    </w:lvl>
    <w:lvl w:ilvl="5" w:tplc="420886F2" w:tentative="1">
      <w:start w:val="1"/>
      <w:numFmt w:val="decimal"/>
      <w:lvlText w:val="%6."/>
      <w:lvlJc w:val="left"/>
      <w:pPr>
        <w:tabs>
          <w:tab w:val="num" w:pos="4320"/>
        </w:tabs>
        <w:ind w:left="4320" w:hanging="360"/>
      </w:pPr>
    </w:lvl>
    <w:lvl w:ilvl="6" w:tplc="5BB0C192" w:tentative="1">
      <w:start w:val="1"/>
      <w:numFmt w:val="decimal"/>
      <w:lvlText w:val="%7."/>
      <w:lvlJc w:val="left"/>
      <w:pPr>
        <w:tabs>
          <w:tab w:val="num" w:pos="5040"/>
        </w:tabs>
        <w:ind w:left="5040" w:hanging="360"/>
      </w:pPr>
    </w:lvl>
    <w:lvl w:ilvl="7" w:tplc="9CB2E8F8" w:tentative="1">
      <w:start w:val="1"/>
      <w:numFmt w:val="decimal"/>
      <w:lvlText w:val="%8."/>
      <w:lvlJc w:val="left"/>
      <w:pPr>
        <w:tabs>
          <w:tab w:val="num" w:pos="5760"/>
        </w:tabs>
        <w:ind w:left="5760" w:hanging="360"/>
      </w:pPr>
    </w:lvl>
    <w:lvl w:ilvl="8" w:tplc="18748970" w:tentative="1">
      <w:start w:val="1"/>
      <w:numFmt w:val="decimal"/>
      <w:lvlText w:val="%9."/>
      <w:lvlJc w:val="left"/>
      <w:pPr>
        <w:tabs>
          <w:tab w:val="num" w:pos="6480"/>
        </w:tabs>
        <w:ind w:left="6480" w:hanging="360"/>
      </w:pPr>
    </w:lvl>
  </w:abstractNum>
  <w:abstractNum w:abstractNumId="21" w15:restartNumberingAfterBreak="0">
    <w:nsid w:val="75841BB1"/>
    <w:multiLevelType w:val="hybridMultilevel"/>
    <w:tmpl w:val="F93E4D94"/>
    <w:lvl w:ilvl="0" w:tplc="38F8E00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E9314C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7EBF48D5"/>
    <w:multiLevelType w:val="hybridMultilevel"/>
    <w:tmpl w:val="963C2AD8"/>
    <w:lvl w:ilvl="0" w:tplc="38F8E00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EEC7EF5"/>
    <w:multiLevelType w:val="multilevel"/>
    <w:tmpl w:val="A4247A24"/>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2"/>
  </w:num>
  <w:num w:numId="2">
    <w:abstractNumId w:val="13"/>
  </w:num>
  <w:num w:numId="3">
    <w:abstractNumId w:val="19"/>
  </w:num>
  <w:num w:numId="4">
    <w:abstractNumId w:val="22"/>
  </w:num>
  <w:num w:numId="5">
    <w:abstractNumId w:val="10"/>
  </w:num>
  <w:num w:numId="6">
    <w:abstractNumId w:val="11"/>
  </w:num>
  <w:num w:numId="7">
    <w:abstractNumId w:val="4"/>
  </w:num>
  <w:num w:numId="8">
    <w:abstractNumId w:val="18"/>
  </w:num>
  <w:num w:numId="9">
    <w:abstractNumId w:val="17"/>
  </w:num>
  <w:num w:numId="10">
    <w:abstractNumId w:val="16"/>
  </w:num>
  <w:num w:numId="11">
    <w:abstractNumId w:val="20"/>
  </w:num>
  <w:num w:numId="12">
    <w:abstractNumId w:val="6"/>
  </w:num>
  <w:num w:numId="13">
    <w:abstractNumId w:val="15"/>
  </w:num>
  <w:num w:numId="14">
    <w:abstractNumId w:val="8"/>
  </w:num>
  <w:num w:numId="15">
    <w:abstractNumId w:val="0"/>
  </w:num>
  <w:num w:numId="16">
    <w:abstractNumId w:val="21"/>
  </w:num>
  <w:num w:numId="17">
    <w:abstractNumId w:val="1"/>
  </w:num>
  <w:num w:numId="18">
    <w:abstractNumId w:val="7"/>
  </w:num>
  <w:num w:numId="19">
    <w:abstractNumId w:val="9"/>
  </w:num>
  <w:num w:numId="20">
    <w:abstractNumId w:val="3"/>
  </w:num>
  <w:num w:numId="21">
    <w:abstractNumId w:val="12"/>
  </w:num>
  <w:num w:numId="22">
    <w:abstractNumId w:val="24"/>
  </w:num>
  <w:num w:numId="23">
    <w:abstractNumId w:val="5"/>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6A"/>
    <w:rsid w:val="00000C6A"/>
    <w:rsid w:val="00002281"/>
    <w:rsid w:val="0000400D"/>
    <w:rsid w:val="00004A64"/>
    <w:rsid w:val="00005CF6"/>
    <w:rsid w:val="00006CD0"/>
    <w:rsid w:val="000133CF"/>
    <w:rsid w:val="00014ACE"/>
    <w:rsid w:val="00016845"/>
    <w:rsid w:val="00020AE2"/>
    <w:rsid w:val="00021326"/>
    <w:rsid w:val="00027D9C"/>
    <w:rsid w:val="000346F1"/>
    <w:rsid w:val="00034D80"/>
    <w:rsid w:val="00036FCE"/>
    <w:rsid w:val="00037899"/>
    <w:rsid w:val="00044F42"/>
    <w:rsid w:val="00047358"/>
    <w:rsid w:val="000503AB"/>
    <w:rsid w:val="00051304"/>
    <w:rsid w:val="00051DED"/>
    <w:rsid w:val="000530BA"/>
    <w:rsid w:val="0005331B"/>
    <w:rsid w:val="00056AD4"/>
    <w:rsid w:val="00060C74"/>
    <w:rsid w:val="0006544A"/>
    <w:rsid w:val="00065B87"/>
    <w:rsid w:val="00066673"/>
    <w:rsid w:val="00070B3E"/>
    <w:rsid w:val="00071D50"/>
    <w:rsid w:val="00073114"/>
    <w:rsid w:val="00081FD6"/>
    <w:rsid w:val="00082BDD"/>
    <w:rsid w:val="00083BD9"/>
    <w:rsid w:val="00087BA8"/>
    <w:rsid w:val="00090938"/>
    <w:rsid w:val="00091989"/>
    <w:rsid w:val="00092B5A"/>
    <w:rsid w:val="00092E39"/>
    <w:rsid w:val="000937F7"/>
    <w:rsid w:val="00096734"/>
    <w:rsid w:val="000A05F3"/>
    <w:rsid w:val="000A0ACF"/>
    <w:rsid w:val="000C2F39"/>
    <w:rsid w:val="000C3E0D"/>
    <w:rsid w:val="000C5B16"/>
    <w:rsid w:val="000D0EA9"/>
    <w:rsid w:val="000D14CB"/>
    <w:rsid w:val="00101AB4"/>
    <w:rsid w:val="001057DE"/>
    <w:rsid w:val="0010757C"/>
    <w:rsid w:val="00110295"/>
    <w:rsid w:val="001105B1"/>
    <w:rsid w:val="001135B6"/>
    <w:rsid w:val="00115372"/>
    <w:rsid w:val="00116EBF"/>
    <w:rsid w:val="00120266"/>
    <w:rsid w:val="001203CD"/>
    <w:rsid w:val="00121B3A"/>
    <w:rsid w:val="00123EA3"/>
    <w:rsid w:val="00124A37"/>
    <w:rsid w:val="0012721D"/>
    <w:rsid w:val="001365CE"/>
    <w:rsid w:val="00140921"/>
    <w:rsid w:val="00140B64"/>
    <w:rsid w:val="00143636"/>
    <w:rsid w:val="00143766"/>
    <w:rsid w:val="00146777"/>
    <w:rsid w:val="00153A6C"/>
    <w:rsid w:val="00156B12"/>
    <w:rsid w:val="00156D4F"/>
    <w:rsid w:val="00163362"/>
    <w:rsid w:val="00165004"/>
    <w:rsid w:val="00171189"/>
    <w:rsid w:val="00171A21"/>
    <w:rsid w:val="00171D70"/>
    <w:rsid w:val="00172836"/>
    <w:rsid w:val="00173936"/>
    <w:rsid w:val="00175256"/>
    <w:rsid w:val="00175A40"/>
    <w:rsid w:val="00175A49"/>
    <w:rsid w:val="0018066F"/>
    <w:rsid w:val="00180F0F"/>
    <w:rsid w:val="00183A8A"/>
    <w:rsid w:val="00191346"/>
    <w:rsid w:val="001A1EB7"/>
    <w:rsid w:val="001A40FE"/>
    <w:rsid w:val="001A48EA"/>
    <w:rsid w:val="001A4C3E"/>
    <w:rsid w:val="001A652F"/>
    <w:rsid w:val="001A6B65"/>
    <w:rsid w:val="001A7FFE"/>
    <w:rsid w:val="001B1BD9"/>
    <w:rsid w:val="001B2877"/>
    <w:rsid w:val="001B32DC"/>
    <w:rsid w:val="001B4786"/>
    <w:rsid w:val="001B6B13"/>
    <w:rsid w:val="001C10B1"/>
    <w:rsid w:val="001C1C2B"/>
    <w:rsid w:val="001D236D"/>
    <w:rsid w:val="001D717A"/>
    <w:rsid w:val="001E301F"/>
    <w:rsid w:val="001E3157"/>
    <w:rsid w:val="001F5D29"/>
    <w:rsid w:val="0020243E"/>
    <w:rsid w:val="00207051"/>
    <w:rsid w:val="0020789A"/>
    <w:rsid w:val="002119B7"/>
    <w:rsid w:val="0023258F"/>
    <w:rsid w:val="00234E07"/>
    <w:rsid w:val="00234FD9"/>
    <w:rsid w:val="00240A3E"/>
    <w:rsid w:val="002411CE"/>
    <w:rsid w:val="002454ED"/>
    <w:rsid w:val="00254CD4"/>
    <w:rsid w:val="00256B07"/>
    <w:rsid w:val="002574DF"/>
    <w:rsid w:val="0026453F"/>
    <w:rsid w:val="00266CC4"/>
    <w:rsid w:val="00270636"/>
    <w:rsid w:val="002707D1"/>
    <w:rsid w:val="002727B3"/>
    <w:rsid w:val="00274435"/>
    <w:rsid w:val="00276F31"/>
    <w:rsid w:val="00286446"/>
    <w:rsid w:val="00293643"/>
    <w:rsid w:val="002936FC"/>
    <w:rsid w:val="002957A5"/>
    <w:rsid w:val="00297586"/>
    <w:rsid w:val="002A0285"/>
    <w:rsid w:val="002A1C28"/>
    <w:rsid w:val="002A29F5"/>
    <w:rsid w:val="002B2D77"/>
    <w:rsid w:val="002B5734"/>
    <w:rsid w:val="002C0C3E"/>
    <w:rsid w:val="002C1788"/>
    <w:rsid w:val="002C45C5"/>
    <w:rsid w:val="002C4A74"/>
    <w:rsid w:val="002C61DE"/>
    <w:rsid w:val="002C7D9D"/>
    <w:rsid w:val="002D202C"/>
    <w:rsid w:val="002D360F"/>
    <w:rsid w:val="002E0B67"/>
    <w:rsid w:val="002E0C1F"/>
    <w:rsid w:val="002E6E01"/>
    <w:rsid w:val="002F2820"/>
    <w:rsid w:val="002F2D5E"/>
    <w:rsid w:val="002F6C87"/>
    <w:rsid w:val="002F7911"/>
    <w:rsid w:val="002F7A17"/>
    <w:rsid w:val="00302A93"/>
    <w:rsid w:val="003032F8"/>
    <w:rsid w:val="00306507"/>
    <w:rsid w:val="0031139C"/>
    <w:rsid w:val="00312E32"/>
    <w:rsid w:val="00313924"/>
    <w:rsid w:val="00313E99"/>
    <w:rsid w:val="0031595C"/>
    <w:rsid w:val="003219CE"/>
    <w:rsid w:val="003232EE"/>
    <w:rsid w:val="0033402C"/>
    <w:rsid w:val="00341D41"/>
    <w:rsid w:val="00342F64"/>
    <w:rsid w:val="00347163"/>
    <w:rsid w:val="00347326"/>
    <w:rsid w:val="00347F0F"/>
    <w:rsid w:val="003505E6"/>
    <w:rsid w:val="0035094B"/>
    <w:rsid w:val="00352815"/>
    <w:rsid w:val="00363C50"/>
    <w:rsid w:val="0036428A"/>
    <w:rsid w:val="0036686A"/>
    <w:rsid w:val="00366C63"/>
    <w:rsid w:val="00366F7C"/>
    <w:rsid w:val="00367EE7"/>
    <w:rsid w:val="003701D7"/>
    <w:rsid w:val="003713C2"/>
    <w:rsid w:val="003733F2"/>
    <w:rsid w:val="00374C20"/>
    <w:rsid w:val="0037571C"/>
    <w:rsid w:val="0037715A"/>
    <w:rsid w:val="0038395B"/>
    <w:rsid w:val="0038557C"/>
    <w:rsid w:val="003855D9"/>
    <w:rsid w:val="00397DEF"/>
    <w:rsid w:val="003A3BEF"/>
    <w:rsid w:val="003A3D87"/>
    <w:rsid w:val="003B0185"/>
    <w:rsid w:val="003B058B"/>
    <w:rsid w:val="003B0C92"/>
    <w:rsid w:val="003B20CF"/>
    <w:rsid w:val="003B4182"/>
    <w:rsid w:val="003B56F7"/>
    <w:rsid w:val="003B6BDA"/>
    <w:rsid w:val="003C0B53"/>
    <w:rsid w:val="003C286F"/>
    <w:rsid w:val="003C49D5"/>
    <w:rsid w:val="003C510E"/>
    <w:rsid w:val="003D653F"/>
    <w:rsid w:val="003E015D"/>
    <w:rsid w:val="003E2F47"/>
    <w:rsid w:val="003E60EB"/>
    <w:rsid w:val="003F5283"/>
    <w:rsid w:val="003F537D"/>
    <w:rsid w:val="003F57C5"/>
    <w:rsid w:val="00402E6A"/>
    <w:rsid w:val="004107DE"/>
    <w:rsid w:val="00411864"/>
    <w:rsid w:val="0041206A"/>
    <w:rsid w:val="00412C97"/>
    <w:rsid w:val="00414571"/>
    <w:rsid w:val="0042015D"/>
    <w:rsid w:val="004235F1"/>
    <w:rsid w:val="004256EB"/>
    <w:rsid w:val="004343DD"/>
    <w:rsid w:val="00436D6A"/>
    <w:rsid w:val="00440DDC"/>
    <w:rsid w:val="00441647"/>
    <w:rsid w:val="00441B5A"/>
    <w:rsid w:val="00443B1C"/>
    <w:rsid w:val="00446BED"/>
    <w:rsid w:val="004542F3"/>
    <w:rsid w:val="00455B13"/>
    <w:rsid w:val="004568BD"/>
    <w:rsid w:val="00456C67"/>
    <w:rsid w:val="00457757"/>
    <w:rsid w:val="00461729"/>
    <w:rsid w:val="00462A51"/>
    <w:rsid w:val="004664EA"/>
    <w:rsid w:val="0047087C"/>
    <w:rsid w:val="00473AF3"/>
    <w:rsid w:val="00490AF6"/>
    <w:rsid w:val="00491428"/>
    <w:rsid w:val="00493871"/>
    <w:rsid w:val="00496F02"/>
    <w:rsid w:val="004A3F8D"/>
    <w:rsid w:val="004A46D5"/>
    <w:rsid w:val="004B3745"/>
    <w:rsid w:val="004B37B7"/>
    <w:rsid w:val="004B4464"/>
    <w:rsid w:val="004B4C3C"/>
    <w:rsid w:val="004B5006"/>
    <w:rsid w:val="004B55A8"/>
    <w:rsid w:val="004B692F"/>
    <w:rsid w:val="004B7250"/>
    <w:rsid w:val="004C0698"/>
    <w:rsid w:val="004C6750"/>
    <w:rsid w:val="004D5D67"/>
    <w:rsid w:val="004D66E7"/>
    <w:rsid w:val="004E03C2"/>
    <w:rsid w:val="004E1FB6"/>
    <w:rsid w:val="004E5D68"/>
    <w:rsid w:val="004E6F88"/>
    <w:rsid w:val="004E74CB"/>
    <w:rsid w:val="004F09CB"/>
    <w:rsid w:val="004F0CC2"/>
    <w:rsid w:val="004F6146"/>
    <w:rsid w:val="00501650"/>
    <w:rsid w:val="00506C10"/>
    <w:rsid w:val="00507577"/>
    <w:rsid w:val="00507BFA"/>
    <w:rsid w:val="00510CEE"/>
    <w:rsid w:val="005133DD"/>
    <w:rsid w:val="00513A9C"/>
    <w:rsid w:val="00514903"/>
    <w:rsid w:val="00515D3B"/>
    <w:rsid w:val="005164C3"/>
    <w:rsid w:val="005216D2"/>
    <w:rsid w:val="00522FA9"/>
    <w:rsid w:val="00523E61"/>
    <w:rsid w:val="00532280"/>
    <w:rsid w:val="005349E1"/>
    <w:rsid w:val="00536037"/>
    <w:rsid w:val="0054505C"/>
    <w:rsid w:val="00551FAC"/>
    <w:rsid w:val="00557C38"/>
    <w:rsid w:val="005665A8"/>
    <w:rsid w:val="00573548"/>
    <w:rsid w:val="005739A8"/>
    <w:rsid w:val="00574C3F"/>
    <w:rsid w:val="0058397C"/>
    <w:rsid w:val="005851C8"/>
    <w:rsid w:val="00586720"/>
    <w:rsid w:val="00587BB9"/>
    <w:rsid w:val="005909C9"/>
    <w:rsid w:val="005A0B5A"/>
    <w:rsid w:val="005A5B09"/>
    <w:rsid w:val="005A6E6C"/>
    <w:rsid w:val="005B0930"/>
    <w:rsid w:val="005B44BE"/>
    <w:rsid w:val="005B6B90"/>
    <w:rsid w:val="005D2527"/>
    <w:rsid w:val="005E778D"/>
    <w:rsid w:val="005F2409"/>
    <w:rsid w:val="006001FF"/>
    <w:rsid w:val="0060257A"/>
    <w:rsid w:val="0060424E"/>
    <w:rsid w:val="006102A9"/>
    <w:rsid w:val="00613C91"/>
    <w:rsid w:val="006223D9"/>
    <w:rsid w:val="00624A9A"/>
    <w:rsid w:val="00625F29"/>
    <w:rsid w:val="00627FF8"/>
    <w:rsid w:val="00630619"/>
    <w:rsid w:val="00632575"/>
    <w:rsid w:val="006378E9"/>
    <w:rsid w:val="00640CC4"/>
    <w:rsid w:val="00642D9B"/>
    <w:rsid w:val="00644F08"/>
    <w:rsid w:val="0065271A"/>
    <w:rsid w:val="00654E47"/>
    <w:rsid w:val="00660350"/>
    <w:rsid w:val="006642C3"/>
    <w:rsid w:val="00667844"/>
    <w:rsid w:val="00676051"/>
    <w:rsid w:val="006802BD"/>
    <w:rsid w:val="0069267A"/>
    <w:rsid w:val="006970FA"/>
    <w:rsid w:val="006A343A"/>
    <w:rsid w:val="006A3C18"/>
    <w:rsid w:val="006A6191"/>
    <w:rsid w:val="006A65F4"/>
    <w:rsid w:val="006B0081"/>
    <w:rsid w:val="006B194E"/>
    <w:rsid w:val="006B51E4"/>
    <w:rsid w:val="006B6BEE"/>
    <w:rsid w:val="006B74DB"/>
    <w:rsid w:val="006C0882"/>
    <w:rsid w:val="006C1911"/>
    <w:rsid w:val="006C248C"/>
    <w:rsid w:val="006C3B34"/>
    <w:rsid w:val="006C5A9A"/>
    <w:rsid w:val="006C7473"/>
    <w:rsid w:val="006C777F"/>
    <w:rsid w:val="006D30F0"/>
    <w:rsid w:val="006E0738"/>
    <w:rsid w:val="006E2383"/>
    <w:rsid w:val="006E3C25"/>
    <w:rsid w:val="006E4972"/>
    <w:rsid w:val="006F52E2"/>
    <w:rsid w:val="006F5CB2"/>
    <w:rsid w:val="007007A9"/>
    <w:rsid w:val="00702EF0"/>
    <w:rsid w:val="00707496"/>
    <w:rsid w:val="007117DD"/>
    <w:rsid w:val="007147DA"/>
    <w:rsid w:val="00717092"/>
    <w:rsid w:val="007272CE"/>
    <w:rsid w:val="0073193F"/>
    <w:rsid w:val="00731C2E"/>
    <w:rsid w:val="00732CA3"/>
    <w:rsid w:val="00736EE4"/>
    <w:rsid w:val="007406BE"/>
    <w:rsid w:val="00741AE5"/>
    <w:rsid w:val="007424AB"/>
    <w:rsid w:val="0074474B"/>
    <w:rsid w:val="00744A81"/>
    <w:rsid w:val="0075006E"/>
    <w:rsid w:val="0075717E"/>
    <w:rsid w:val="00757495"/>
    <w:rsid w:val="00761F6E"/>
    <w:rsid w:val="00770221"/>
    <w:rsid w:val="00770733"/>
    <w:rsid w:val="00770EE8"/>
    <w:rsid w:val="00780279"/>
    <w:rsid w:val="00782FC6"/>
    <w:rsid w:val="00784DED"/>
    <w:rsid w:val="00785E83"/>
    <w:rsid w:val="0078647A"/>
    <w:rsid w:val="007935F3"/>
    <w:rsid w:val="00794A82"/>
    <w:rsid w:val="00794F5E"/>
    <w:rsid w:val="00796CC2"/>
    <w:rsid w:val="007A6787"/>
    <w:rsid w:val="007B239A"/>
    <w:rsid w:val="007B2573"/>
    <w:rsid w:val="007B7418"/>
    <w:rsid w:val="007C48C9"/>
    <w:rsid w:val="007C6ECE"/>
    <w:rsid w:val="007D66C1"/>
    <w:rsid w:val="007E0D3B"/>
    <w:rsid w:val="007F009F"/>
    <w:rsid w:val="007F57FD"/>
    <w:rsid w:val="00801552"/>
    <w:rsid w:val="00805500"/>
    <w:rsid w:val="00810021"/>
    <w:rsid w:val="0081317C"/>
    <w:rsid w:val="00817DEE"/>
    <w:rsid w:val="00832ECC"/>
    <w:rsid w:val="00835DE9"/>
    <w:rsid w:val="008361C1"/>
    <w:rsid w:val="00836F5E"/>
    <w:rsid w:val="00837F78"/>
    <w:rsid w:val="008427AF"/>
    <w:rsid w:val="00843445"/>
    <w:rsid w:val="00846EF9"/>
    <w:rsid w:val="008516B8"/>
    <w:rsid w:val="0085216F"/>
    <w:rsid w:val="0085411C"/>
    <w:rsid w:val="00854F18"/>
    <w:rsid w:val="008647B1"/>
    <w:rsid w:val="00866F52"/>
    <w:rsid w:val="0087204A"/>
    <w:rsid w:val="008724D4"/>
    <w:rsid w:val="00873846"/>
    <w:rsid w:val="00874A9E"/>
    <w:rsid w:val="008762F8"/>
    <w:rsid w:val="00880E86"/>
    <w:rsid w:val="0088622B"/>
    <w:rsid w:val="00893B4D"/>
    <w:rsid w:val="008957E3"/>
    <w:rsid w:val="00896986"/>
    <w:rsid w:val="00896E54"/>
    <w:rsid w:val="008A108C"/>
    <w:rsid w:val="008A4C09"/>
    <w:rsid w:val="008A5650"/>
    <w:rsid w:val="008A64BD"/>
    <w:rsid w:val="008A7E73"/>
    <w:rsid w:val="008B113D"/>
    <w:rsid w:val="008B4510"/>
    <w:rsid w:val="008B4CB2"/>
    <w:rsid w:val="008B514B"/>
    <w:rsid w:val="008B7CC2"/>
    <w:rsid w:val="008C3AD0"/>
    <w:rsid w:val="008C5586"/>
    <w:rsid w:val="008C5D62"/>
    <w:rsid w:val="008C6A2D"/>
    <w:rsid w:val="008D39A0"/>
    <w:rsid w:val="008D4926"/>
    <w:rsid w:val="008E0351"/>
    <w:rsid w:val="008E07B2"/>
    <w:rsid w:val="008E42CB"/>
    <w:rsid w:val="008E5430"/>
    <w:rsid w:val="008E6810"/>
    <w:rsid w:val="008F0EA4"/>
    <w:rsid w:val="008F3F3D"/>
    <w:rsid w:val="008F5402"/>
    <w:rsid w:val="00901A0A"/>
    <w:rsid w:val="00902607"/>
    <w:rsid w:val="009037A7"/>
    <w:rsid w:val="00907A90"/>
    <w:rsid w:val="00910D5C"/>
    <w:rsid w:val="00911566"/>
    <w:rsid w:val="00911CF2"/>
    <w:rsid w:val="00921D6B"/>
    <w:rsid w:val="009245F3"/>
    <w:rsid w:val="00930893"/>
    <w:rsid w:val="009354C4"/>
    <w:rsid w:val="0094156F"/>
    <w:rsid w:val="00943D71"/>
    <w:rsid w:val="00944311"/>
    <w:rsid w:val="00950441"/>
    <w:rsid w:val="00950530"/>
    <w:rsid w:val="00955BB8"/>
    <w:rsid w:val="009571C2"/>
    <w:rsid w:val="0095799E"/>
    <w:rsid w:val="00964786"/>
    <w:rsid w:val="00964F8C"/>
    <w:rsid w:val="0096659D"/>
    <w:rsid w:val="0096678B"/>
    <w:rsid w:val="009670BF"/>
    <w:rsid w:val="0097142F"/>
    <w:rsid w:val="00972DB6"/>
    <w:rsid w:val="00975A7D"/>
    <w:rsid w:val="00975FB2"/>
    <w:rsid w:val="00977740"/>
    <w:rsid w:val="00977FB4"/>
    <w:rsid w:val="009841B4"/>
    <w:rsid w:val="009851F1"/>
    <w:rsid w:val="00986AD2"/>
    <w:rsid w:val="009911AE"/>
    <w:rsid w:val="00991D7C"/>
    <w:rsid w:val="0099298D"/>
    <w:rsid w:val="0099567C"/>
    <w:rsid w:val="00997983"/>
    <w:rsid w:val="009A0F1F"/>
    <w:rsid w:val="009A2A3F"/>
    <w:rsid w:val="009A2B7B"/>
    <w:rsid w:val="009A32E2"/>
    <w:rsid w:val="009B75EF"/>
    <w:rsid w:val="009C27DE"/>
    <w:rsid w:val="009C3123"/>
    <w:rsid w:val="009C4C55"/>
    <w:rsid w:val="009C6259"/>
    <w:rsid w:val="009C716F"/>
    <w:rsid w:val="009D1569"/>
    <w:rsid w:val="009D36AE"/>
    <w:rsid w:val="009E1005"/>
    <w:rsid w:val="009F0101"/>
    <w:rsid w:val="009F08C0"/>
    <w:rsid w:val="009F3346"/>
    <w:rsid w:val="009F5C45"/>
    <w:rsid w:val="009F7930"/>
    <w:rsid w:val="00A020A5"/>
    <w:rsid w:val="00A04BA6"/>
    <w:rsid w:val="00A04BC0"/>
    <w:rsid w:val="00A11FA4"/>
    <w:rsid w:val="00A12E56"/>
    <w:rsid w:val="00A16214"/>
    <w:rsid w:val="00A225AE"/>
    <w:rsid w:val="00A23E35"/>
    <w:rsid w:val="00A241B6"/>
    <w:rsid w:val="00A27662"/>
    <w:rsid w:val="00A34D7F"/>
    <w:rsid w:val="00A34EAB"/>
    <w:rsid w:val="00A360A8"/>
    <w:rsid w:val="00A37CFA"/>
    <w:rsid w:val="00A414CE"/>
    <w:rsid w:val="00A41974"/>
    <w:rsid w:val="00A41D9B"/>
    <w:rsid w:val="00A45A5C"/>
    <w:rsid w:val="00A469D4"/>
    <w:rsid w:val="00A47AB0"/>
    <w:rsid w:val="00A528E4"/>
    <w:rsid w:val="00A53A5A"/>
    <w:rsid w:val="00A549BE"/>
    <w:rsid w:val="00A578C0"/>
    <w:rsid w:val="00A60605"/>
    <w:rsid w:val="00A623C0"/>
    <w:rsid w:val="00A62B99"/>
    <w:rsid w:val="00A648BD"/>
    <w:rsid w:val="00A71E68"/>
    <w:rsid w:val="00A72280"/>
    <w:rsid w:val="00A74385"/>
    <w:rsid w:val="00A75AE6"/>
    <w:rsid w:val="00A7624A"/>
    <w:rsid w:val="00A77836"/>
    <w:rsid w:val="00A779D2"/>
    <w:rsid w:val="00A85724"/>
    <w:rsid w:val="00A92D67"/>
    <w:rsid w:val="00A92DFB"/>
    <w:rsid w:val="00A96DF5"/>
    <w:rsid w:val="00A971FF"/>
    <w:rsid w:val="00AA0647"/>
    <w:rsid w:val="00AA36B4"/>
    <w:rsid w:val="00AA586C"/>
    <w:rsid w:val="00AA5FFB"/>
    <w:rsid w:val="00AB1456"/>
    <w:rsid w:val="00AB3400"/>
    <w:rsid w:val="00AB600A"/>
    <w:rsid w:val="00AB6911"/>
    <w:rsid w:val="00AC0ABC"/>
    <w:rsid w:val="00AC4E9B"/>
    <w:rsid w:val="00AC6143"/>
    <w:rsid w:val="00AD1778"/>
    <w:rsid w:val="00AE6628"/>
    <w:rsid w:val="00AF29A8"/>
    <w:rsid w:val="00AF6A01"/>
    <w:rsid w:val="00AF7B92"/>
    <w:rsid w:val="00B06D3A"/>
    <w:rsid w:val="00B07B1B"/>
    <w:rsid w:val="00B11CEE"/>
    <w:rsid w:val="00B15E80"/>
    <w:rsid w:val="00B220F0"/>
    <w:rsid w:val="00B245A6"/>
    <w:rsid w:val="00B272B9"/>
    <w:rsid w:val="00B31D12"/>
    <w:rsid w:val="00B323E1"/>
    <w:rsid w:val="00B37532"/>
    <w:rsid w:val="00B40070"/>
    <w:rsid w:val="00B559E4"/>
    <w:rsid w:val="00B5670E"/>
    <w:rsid w:val="00B56BEA"/>
    <w:rsid w:val="00B628A4"/>
    <w:rsid w:val="00B821F5"/>
    <w:rsid w:val="00B82C45"/>
    <w:rsid w:val="00B831FC"/>
    <w:rsid w:val="00B85436"/>
    <w:rsid w:val="00B90A5C"/>
    <w:rsid w:val="00B90CD9"/>
    <w:rsid w:val="00B93676"/>
    <w:rsid w:val="00B939B7"/>
    <w:rsid w:val="00B9625E"/>
    <w:rsid w:val="00B9752F"/>
    <w:rsid w:val="00BA596A"/>
    <w:rsid w:val="00BB24AE"/>
    <w:rsid w:val="00BB2D91"/>
    <w:rsid w:val="00BB344C"/>
    <w:rsid w:val="00BB5732"/>
    <w:rsid w:val="00BB6F29"/>
    <w:rsid w:val="00BC0CB7"/>
    <w:rsid w:val="00BC19A8"/>
    <w:rsid w:val="00BC1CA6"/>
    <w:rsid w:val="00BC4443"/>
    <w:rsid w:val="00BC759A"/>
    <w:rsid w:val="00BC7E20"/>
    <w:rsid w:val="00BD062D"/>
    <w:rsid w:val="00BD4372"/>
    <w:rsid w:val="00BD6B5F"/>
    <w:rsid w:val="00BE0525"/>
    <w:rsid w:val="00BE0DD3"/>
    <w:rsid w:val="00BE1279"/>
    <w:rsid w:val="00BE5AA4"/>
    <w:rsid w:val="00BF0A06"/>
    <w:rsid w:val="00BF1915"/>
    <w:rsid w:val="00C03517"/>
    <w:rsid w:val="00C048D7"/>
    <w:rsid w:val="00C114D9"/>
    <w:rsid w:val="00C1369A"/>
    <w:rsid w:val="00C13D68"/>
    <w:rsid w:val="00C21234"/>
    <w:rsid w:val="00C217E2"/>
    <w:rsid w:val="00C25FF1"/>
    <w:rsid w:val="00C32B4F"/>
    <w:rsid w:val="00C365D5"/>
    <w:rsid w:val="00C36F0F"/>
    <w:rsid w:val="00C37C60"/>
    <w:rsid w:val="00C42480"/>
    <w:rsid w:val="00C518EA"/>
    <w:rsid w:val="00C52484"/>
    <w:rsid w:val="00C53D3B"/>
    <w:rsid w:val="00C56926"/>
    <w:rsid w:val="00C611F8"/>
    <w:rsid w:val="00C6292B"/>
    <w:rsid w:val="00C6597B"/>
    <w:rsid w:val="00C65983"/>
    <w:rsid w:val="00C73A48"/>
    <w:rsid w:val="00C754FE"/>
    <w:rsid w:val="00C77250"/>
    <w:rsid w:val="00C871BF"/>
    <w:rsid w:val="00C872C3"/>
    <w:rsid w:val="00C87497"/>
    <w:rsid w:val="00C919D1"/>
    <w:rsid w:val="00C97781"/>
    <w:rsid w:val="00C979D7"/>
    <w:rsid w:val="00C97EEE"/>
    <w:rsid w:val="00CA4DB5"/>
    <w:rsid w:val="00CA6C61"/>
    <w:rsid w:val="00CA6D11"/>
    <w:rsid w:val="00CB17B8"/>
    <w:rsid w:val="00CB2687"/>
    <w:rsid w:val="00CB4AC8"/>
    <w:rsid w:val="00CB54D0"/>
    <w:rsid w:val="00CC0D91"/>
    <w:rsid w:val="00CC159D"/>
    <w:rsid w:val="00CC168F"/>
    <w:rsid w:val="00CC2AEC"/>
    <w:rsid w:val="00CC4CAF"/>
    <w:rsid w:val="00CC5A5A"/>
    <w:rsid w:val="00CD0844"/>
    <w:rsid w:val="00CD230C"/>
    <w:rsid w:val="00CD79E4"/>
    <w:rsid w:val="00CE290E"/>
    <w:rsid w:val="00CE3E2C"/>
    <w:rsid w:val="00CE443A"/>
    <w:rsid w:val="00CE44B1"/>
    <w:rsid w:val="00CE4705"/>
    <w:rsid w:val="00CE7520"/>
    <w:rsid w:val="00CE7B6B"/>
    <w:rsid w:val="00CF0CEA"/>
    <w:rsid w:val="00CF4586"/>
    <w:rsid w:val="00D00BCC"/>
    <w:rsid w:val="00D01D3F"/>
    <w:rsid w:val="00D074B5"/>
    <w:rsid w:val="00D07BCD"/>
    <w:rsid w:val="00D12204"/>
    <w:rsid w:val="00D13A3A"/>
    <w:rsid w:val="00D17697"/>
    <w:rsid w:val="00D176B4"/>
    <w:rsid w:val="00D220A8"/>
    <w:rsid w:val="00D35AF6"/>
    <w:rsid w:val="00D37454"/>
    <w:rsid w:val="00D37A49"/>
    <w:rsid w:val="00D40D31"/>
    <w:rsid w:val="00D44AFD"/>
    <w:rsid w:val="00D505B0"/>
    <w:rsid w:val="00D564FB"/>
    <w:rsid w:val="00D64FDF"/>
    <w:rsid w:val="00D672FD"/>
    <w:rsid w:val="00D707E8"/>
    <w:rsid w:val="00D7410E"/>
    <w:rsid w:val="00D74CEF"/>
    <w:rsid w:val="00D75214"/>
    <w:rsid w:val="00D87396"/>
    <w:rsid w:val="00D91775"/>
    <w:rsid w:val="00D92718"/>
    <w:rsid w:val="00D94799"/>
    <w:rsid w:val="00D97399"/>
    <w:rsid w:val="00DA0E75"/>
    <w:rsid w:val="00DA6325"/>
    <w:rsid w:val="00DB4177"/>
    <w:rsid w:val="00DB420B"/>
    <w:rsid w:val="00DB420C"/>
    <w:rsid w:val="00DB471E"/>
    <w:rsid w:val="00DC02B1"/>
    <w:rsid w:val="00DC4D30"/>
    <w:rsid w:val="00DC6CA7"/>
    <w:rsid w:val="00DD08CF"/>
    <w:rsid w:val="00DD3694"/>
    <w:rsid w:val="00DD4E6E"/>
    <w:rsid w:val="00DD5324"/>
    <w:rsid w:val="00DD595A"/>
    <w:rsid w:val="00DE1C9A"/>
    <w:rsid w:val="00DE49A0"/>
    <w:rsid w:val="00DE660E"/>
    <w:rsid w:val="00DE75F4"/>
    <w:rsid w:val="00DF300F"/>
    <w:rsid w:val="00DF48B6"/>
    <w:rsid w:val="00DF5FA8"/>
    <w:rsid w:val="00E017B8"/>
    <w:rsid w:val="00E017EF"/>
    <w:rsid w:val="00E05E05"/>
    <w:rsid w:val="00E12527"/>
    <w:rsid w:val="00E1364D"/>
    <w:rsid w:val="00E162A8"/>
    <w:rsid w:val="00E177EC"/>
    <w:rsid w:val="00E21853"/>
    <w:rsid w:val="00E2653A"/>
    <w:rsid w:val="00E26AFE"/>
    <w:rsid w:val="00E326A5"/>
    <w:rsid w:val="00E52EAA"/>
    <w:rsid w:val="00E53CAE"/>
    <w:rsid w:val="00E5466E"/>
    <w:rsid w:val="00E56798"/>
    <w:rsid w:val="00E56838"/>
    <w:rsid w:val="00E61C57"/>
    <w:rsid w:val="00E62D42"/>
    <w:rsid w:val="00E63904"/>
    <w:rsid w:val="00E6464A"/>
    <w:rsid w:val="00E72231"/>
    <w:rsid w:val="00E72BED"/>
    <w:rsid w:val="00E752B8"/>
    <w:rsid w:val="00E76744"/>
    <w:rsid w:val="00E77497"/>
    <w:rsid w:val="00E779AF"/>
    <w:rsid w:val="00E80946"/>
    <w:rsid w:val="00E80B21"/>
    <w:rsid w:val="00E8160B"/>
    <w:rsid w:val="00E8302B"/>
    <w:rsid w:val="00E85EEB"/>
    <w:rsid w:val="00E861EA"/>
    <w:rsid w:val="00E8676C"/>
    <w:rsid w:val="00E87DD6"/>
    <w:rsid w:val="00E90398"/>
    <w:rsid w:val="00E9084B"/>
    <w:rsid w:val="00E91D97"/>
    <w:rsid w:val="00E96431"/>
    <w:rsid w:val="00E969F2"/>
    <w:rsid w:val="00E97DB6"/>
    <w:rsid w:val="00EA020A"/>
    <w:rsid w:val="00EA0461"/>
    <w:rsid w:val="00EA3319"/>
    <w:rsid w:val="00EB0080"/>
    <w:rsid w:val="00EB152B"/>
    <w:rsid w:val="00EB6CE6"/>
    <w:rsid w:val="00EC5258"/>
    <w:rsid w:val="00EC6D8B"/>
    <w:rsid w:val="00EC7495"/>
    <w:rsid w:val="00EC7FE2"/>
    <w:rsid w:val="00ED1A1B"/>
    <w:rsid w:val="00ED23C7"/>
    <w:rsid w:val="00ED3A51"/>
    <w:rsid w:val="00EE1ADF"/>
    <w:rsid w:val="00EE28BB"/>
    <w:rsid w:val="00EE6887"/>
    <w:rsid w:val="00EE7EAF"/>
    <w:rsid w:val="00EF0FD9"/>
    <w:rsid w:val="00EF6833"/>
    <w:rsid w:val="00F01A5B"/>
    <w:rsid w:val="00F07583"/>
    <w:rsid w:val="00F114AF"/>
    <w:rsid w:val="00F11C76"/>
    <w:rsid w:val="00F11F2C"/>
    <w:rsid w:val="00F15569"/>
    <w:rsid w:val="00F15E43"/>
    <w:rsid w:val="00F16A21"/>
    <w:rsid w:val="00F210E6"/>
    <w:rsid w:val="00F21529"/>
    <w:rsid w:val="00F22887"/>
    <w:rsid w:val="00F23648"/>
    <w:rsid w:val="00F331FD"/>
    <w:rsid w:val="00F337E7"/>
    <w:rsid w:val="00F35A85"/>
    <w:rsid w:val="00F377F5"/>
    <w:rsid w:val="00F43372"/>
    <w:rsid w:val="00F473B5"/>
    <w:rsid w:val="00F50319"/>
    <w:rsid w:val="00F504AF"/>
    <w:rsid w:val="00F531E9"/>
    <w:rsid w:val="00F5429D"/>
    <w:rsid w:val="00F549F9"/>
    <w:rsid w:val="00F57616"/>
    <w:rsid w:val="00F61F8A"/>
    <w:rsid w:val="00F700C4"/>
    <w:rsid w:val="00F727A9"/>
    <w:rsid w:val="00F74D11"/>
    <w:rsid w:val="00F74EED"/>
    <w:rsid w:val="00F75A4C"/>
    <w:rsid w:val="00F761E0"/>
    <w:rsid w:val="00F77A76"/>
    <w:rsid w:val="00F80C53"/>
    <w:rsid w:val="00F813DB"/>
    <w:rsid w:val="00F857F7"/>
    <w:rsid w:val="00F86C9B"/>
    <w:rsid w:val="00F87A61"/>
    <w:rsid w:val="00F90D9B"/>
    <w:rsid w:val="00F91E46"/>
    <w:rsid w:val="00F924DA"/>
    <w:rsid w:val="00F94B85"/>
    <w:rsid w:val="00F953E0"/>
    <w:rsid w:val="00FA3444"/>
    <w:rsid w:val="00FA3D71"/>
    <w:rsid w:val="00FA4412"/>
    <w:rsid w:val="00FA7EED"/>
    <w:rsid w:val="00FB016F"/>
    <w:rsid w:val="00FB0E6B"/>
    <w:rsid w:val="00FB0FC1"/>
    <w:rsid w:val="00FB1C54"/>
    <w:rsid w:val="00FB1EF3"/>
    <w:rsid w:val="00FB4D37"/>
    <w:rsid w:val="00FB6310"/>
    <w:rsid w:val="00FC3E2F"/>
    <w:rsid w:val="00FC6D87"/>
    <w:rsid w:val="00FD00C0"/>
    <w:rsid w:val="00FE0DC5"/>
    <w:rsid w:val="00FE732F"/>
    <w:rsid w:val="00FE7FE3"/>
    <w:rsid w:val="00FF4CA8"/>
    <w:rsid w:val="00FF619D"/>
    <w:rsid w:val="00FF7162"/>
    <w:rsid w:val="00FF7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6F49F1"/>
  <w15:chartTrackingRefBased/>
  <w15:docId w15:val="{08E0D492-6377-4885-9118-B59858FD7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EA9"/>
    <w:pPr>
      <w:widowControl w:val="0"/>
      <w:jc w:val="both"/>
    </w:pPr>
  </w:style>
  <w:style w:type="paragraph" w:styleId="1">
    <w:name w:val="heading 1"/>
    <w:basedOn w:val="a"/>
    <w:next w:val="a"/>
    <w:link w:val="10"/>
    <w:uiPriority w:val="9"/>
    <w:qFormat/>
    <w:rsid w:val="00893B4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93B4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C6CA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412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93B4D"/>
    <w:rPr>
      <w:b/>
      <w:bCs/>
      <w:kern w:val="44"/>
      <w:sz w:val="44"/>
      <w:szCs w:val="44"/>
    </w:rPr>
  </w:style>
  <w:style w:type="character" w:customStyle="1" w:styleId="20">
    <w:name w:val="标题 2 字符"/>
    <w:basedOn w:val="a0"/>
    <w:link w:val="2"/>
    <w:uiPriority w:val="9"/>
    <w:rsid w:val="00893B4D"/>
    <w:rPr>
      <w:rFonts w:asciiTheme="majorHAnsi" w:eastAsiaTheme="majorEastAsia" w:hAnsiTheme="majorHAnsi" w:cstheme="majorBidi"/>
      <w:b/>
      <w:bCs/>
      <w:sz w:val="32"/>
      <w:szCs w:val="32"/>
    </w:rPr>
  </w:style>
  <w:style w:type="paragraph" w:styleId="a4">
    <w:name w:val="header"/>
    <w:basedOn w:val="a"/>
    <w:link w:val="a5"/>
    <w:uiPriority w:val="99"/>
    <w:unhideWhenUsed/>
    <w:rsid w:val="003C510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C510E"/>
    <w:rPr>
      <w:sz w:val="18"/>
      <w:szCs w:val="18"/>
    </w:rPr>
  </w:style>
  <w:style w:type="paragraph" w:styleId="a6">
    <w:name w:val="footer"/>
    <w:basedOn w:val="a"/>
    <w:link w:val="a7"/>
    <w:uiPriority w:val="99"/>
    <w:unhideWhenUsed/>
    <w:rsid w:val="003C510E"/>
    <w:pPr>
      <w:tabs>
        <w:tab w:val="center" w:pos="4153"/>
        <w:tab w:val="right" w:pos="8306"/>
      </w:tabs>
      <w:snapToGrid w:val="0"/>
      <w:jc w:val="left"/>
    </w:pPr>
    <w:rPr>
      <w:sz w:val="18"/>
      <w:szCs w:val="18"/>
    </w:rPr>
  </w:style>
  <w:style w:type="character" w:customStyle="1" w:styleId="a7">
    <w:name w:val="页脚 字符"/>
    <w:basedOn w:val="a0"/>
    <w:link w:val="a6"/>
    <w:uiPriority w:val="99"/>
    <w:rsid w:val="003C510E"/>
    <w:rPr>
      <w:sz w:val="18"/>
      <w:szCs w:val="18"/>
    </w:rPr>
  </w:style>
  <w:style w:type="character" w:customStyle="1" w:styleId="30">
    <w:name w:val="标题 3 字符"/>
    <w:basedOn w:val="a0"/>
    <w:link w:val="3"/>
    <w:uiPriority w:val="9"/>
    <w:rsid w:val="00DC6CA7"/>
    <w:rPr>
      <w:b/>
      <w:bCs/>
      <w:sz w:val="32"/>
      <w:szCs w:val="32"/>
    </w:rPr>
  </w:style>
  <w:style w:type="paragraph" w:styleId="a8">
    <w:name w:val="caption"/>
    <w:basedOn w:val="a"/>
    <w:next w:val="a"/>
    <w:uiPriority w:val="35"/>
    <w:unhideWhenUsed/>
    <w:qFormat/>
    <w:rsid w:val="00DC6CA7"/>
    <w:rPr>
      <w:rFonts w:asciiTheme="majorHAnsi" w:eastAsia="黑体" w:hAnsiTheme="majorHAnsi" w:cstheme="majorBidi"/>
      <w:sz w:val="20"/>
      <w:szCs w:val="20"/>
    </w:rPr>
  </w:style>
  <w:style w:type="table" w:customStyle="1" w:styleId="11">
    <w:name w:val="网格型1"/>
    <w:basedOn w:val="a1"/>
    <w:next w:val="a3"/>
    <w:uiPriority w:val="39"/>
    <w:rsid w:val="00DC6CA7"/>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C48C9"/>
    <w:pPr>
      <w:ind w:firstLineChars="200" w:firstLine="420"/>
    </w:pPr>
  </w:style>
  <w:style w:type="table" w:customStyle="1" w:styleId="21">
    <w:name w:val="网格型2"/>
    <w:basedOn w:val="a1"/>
    <w:next w:val="a3"/>
    <w:uiPriority w:val="39"/>
    <w:qFormat/>
    <w:rsid w:val="00901A0A"/>
    <w:pPr>
      <w:widowControl w:val="0"/>
      <w:ind w:firstLineChars="200" w:firstLine="20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F0101"/>
    <w:rPr>
      <w:color w:val="0563C1" w:themeColor="hyperlink"/>
      <w:u w:val="single"/>
    </w:rPr>
  </w:style>
  <w:style w:type="character" w:styleId="ab">
    <w:name w:val="Unresolved Mention"/>
    <w:basedOn w:val="a0"/>
    <w:uiPriority w:val="99"/>
    <w:semiHidden/>
    <w:unhideWhenUsed/>
    <w:rsid w:val="009F0101"/>
    <w:rPr>
      <w:color w:val="605E5C"/>
      <w:shd w:val="clear" w:color="auto" w:fill="E1DFDD"/>
    </w:rPr>
  </w:style>
  <w:style w:type="character" w:styleId="ac">
    <w:name w:val="annotation reference"/>
    <w:basedOn w:val="a0"/>
    <w:uiPriority w:val="99"/>
    <w:semiHidden/>
    <w:unhideWhenUsed/>
    <w:rsid w:val="00A45A5C"/>
    <w:rPr>
      <w:sz w:val="21"/>
      <w:szCs w:val="21"/>
    </w:rPr>
  </w:style>
  <w:style w:type="paragraph" w:styleId="ad">
    <w:name w:val="annotation text"/>
    <w:basedOn w:val="a"/>
    <w:link w:val="ae"/>
    <w:uiPriority w:val="99"/>
    <w:semiHidden/>
    <w:unhideWhenUsed/>
    <w:rsid w:val="00A45A5C"/>
    <w:pPr>
      <w:jc w:val="left"/>
    </w:pPr>
  </w:style>
  <w:style w:type="character" w:customStyle="1" w:styleId="ae">
    <w:name w:val="批注文字 字符"/>
    <w:basedOn w:val="a0"/>
    <w:link w:val="ad"/>
    <w:uiPriority w:val="99"/>
    <w:semiHidden/>
    <w:rsid w:val="00A45A5C"/>
  </w:style>
  <w:style w:type="paragraph" w:styleId="af">
    <w:name w:val="annotation subject"/>
    <w:basedOn w:val="ad"/>
    <w:next w:val="ad"/>
    <w:link w:val="af0"/>
    <w:uiPriority w:val="99"/>
    <w:semiHidden/>
    <w:unhideWhenUsed/>
    <w:rsid w:val="00A45A5C"/>
    <w:rPr>
      <w:b/>
      <w:bCs/>
    </w:rPr>
  </w:style>
  <w:style w:type="character" w:customStyle="1" w:styleId="af0">
    <w:name w:val="批注主题 字符"/>
    <w:basedOn w:val="ae"/>
    <w:link w:val="af"/>
    <w:uiPriority w:val="99"/>
    <w:semiHidden/>
    <w:rsid w:val="00A45A5C"/>
    <w:rPr>
      <w:b/>
      <w:bCs/>
    </w:rPr>
  </w:style>
  <w:style w:type="paragraph" w:styleId="af1">
    <w:name w:val="Balloon Text"/>
    <w:basedOn w:val="a"/>
    <w:link w:val="af2"/>
    <w:uiPriority w:val="99"/>
    <w:semiHidden/>
    <w:unhideWhenUsed/>
    <w:rsid w:val="00A71E68"/>
    <w:rPr>
      <w:sz w:val="18"/>
      <w:szCs w:val="18"/>
    </w:rPr>
  </w:style>
  <w:style w:type="character" w:customStyle="1" w:styleId="af2">
    <w:name w:val="批注框文本 字符"/>
    <w:basedOn w:val="a0"/>
    <w:link w:val="af1"/>
    <w:uiPriority w:val="99"/>
    <w:semiHidden/>
    <w:rsid w:val="00A71E68"/>
    <w:rPr>
      <w:sz w:val="18"/>
      <w:szCs w:val="18"/>
    </w:rPr>
  </w:style>
  <w:style w:type="paragraph" w:styleId="af3">
    <w:name w:val="footnote text"/>
    <w:basedOn w:val="a"/>
    <w:link w:val="af4"/>
    <w:uiPriority w:val="99"/>
    <w:semiHidden/>
    <w:unhideWhenUsed/>
    <w:rsid w:val="0095799E"/>
    <w:pPr>
      <w:snapToGrid w:val="0"/>
      <w:jc w:val="left"/>
    </w:pPr>
    <w:rPr>
      <w:sz w:val="18"/>
      <w:szCs w:val="18"/>
    </w:rPr>
  </w:style>
  <w:style w:type="character" w:customStyle="1" w:styleId="af4">
    <w:name w:val="脚注文本 字符"/>
    <w:basedOn w:val="a0"/>
    <w:link w:val="af3"/>
    <w:uiPriority w:val="99"/>
    <w:semiHidden/>
    <w:rsid w:val="0095799E"/>
    <w:rPr>
      <w:sz w:val="18"/>
      <w:szCs w:val="18"/>
    </w:rPr>
  </w:style>
  <w:style w:type="character" w:styleId="af5">
    <w:name w:val="footnote reference"/>
    <w:basedOn w:val="a0"/>
    <w:uiPriority w:val="99"/>
    <w:semiHidden/>
    <w:unhideWhenUsed/>
    <w:rsid w:val="0095799E"/>
    <w:rPr>
      <w:vertAlign w:val="superscript"/>
    </w:rPr>
  </w:style>
  <w:style w:type="character" w:styleId="af6">
    <w:name w:val="Strong"/>
    <w:basedOn w:val="a0"/>
    <w:uiPriority w:val="22"/>
    <w:qFormat/>
    <w:rsid w:val="00EA3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77957">
      <w:bodyDiv w:val="1"/>
      <w:marLeft w:val="0"/>
      <w:marRight w:val="0"/>
      <w:marTop w:val="0"/>
      <w:marBottom w:val="0"/>
      <w:divBdr>
        <w:top w:val="none" w:sz="0" w:space="0" w:color="auto"/>
        <w:left w:val="none" w:sz="0" w:space="0" w:color="auto"/>
        <w:bottom w:val="none" w:sz="0" w:space="0" w:color="auto"/>
        <w:right w:val="none" w:sz="0" w:space="0" w:color="auto"/>
      </w:divBdr>
      <w:divsChild>
        <w:div w:id="53700495">
          <w:marLeft w:val="547"/>
          <w:marRight w:val="0"/>
          <w:marTop w:val="120"/>
          <w:marBottom w:val="0"/>
          <w:divBdr>
            <w:top w:val="none" w:sz="0" w:space="0" w:color="auto"/>
            <w:left w:val="none" w:sz="0" w:space="0" w:color="auto"/>
            <w:bottom w:val="none" w:sz="0" w:space="0" w:color="auto"/>
            <w:right w:val="none" w:sz="0" w:space="0" w:color="auto"/>
          </w:divBdr>
        </w:div>
        <w:div w:id="1240090503">
          <w:marLeft w:val="547"/>
          <w:marRight w:val="0"/>
          <w:marTop w:val="120"/>
          <w:marBottom w:val="0"/>
          <w:divBdr>
            <w:top w:val="none" w:sz="0" w:space="0" w:color="auto"/>
            <w:left w:val="none" w:sz="0" w:space="0" w:color="auto"/>
            <w:bottom w:val="none" w:sz="0" w:space="0" w:color="auto"/>
            <w:right w:val="none" w:sz="0" w:space="0" w:color="auto"/>
          </w:divBdr>
        </w:div>
      </w:divsChild>
    </w:div>
    <w:div w:id="860049171">
      <w:bodyDiv w:val="1"/>
      <w:marLeft w:val="0"/>
      <w:marRight w:val="0"/>
      <w:marTop w:val="0"/>
      <w:marBottom w:val="0"/>
      <w:divBdr>
        <w:top w:val="none" w:sz="0" w:space="0" w:color="auto"/>
        <w:left w:val="none" w:sz="0" w:space="0" w:color="auto"/>
        <w:bottom w:val="none" w:sz="0" w:space="0" w:color="auto"/>
        <w:right w:val="none" w:sz="0" w:space="0" w:color="auto"/>
      </w:divBdr>
    </w:div>
    <w:div w:id="1223760912">
      <w:bodyDiv w:val="1"/>
      <w:marLeft w:val="0"/>
      <w:marRight w:val="0"/>
      <w:marTop w:val="0"/>
      <w:marBottom w:val="0"/>
      <w:divBdr>
        <w:top w:val="none" w:sz="0" w:space="0" w:color="auto"/>
        <w:left w:val="none" w:sz="0" w:space="0" w:color="auto"/>
        <w:bottom w:val="none" w:sz="0" w:space="0" w:color="auto"/>
        <w:right w:val="none" w:sz="0" w:space="0" w:color="auto"/>
      </w:divBdr>
    </w:div>
    <w:div w:id="1442798221">
      <w:bodyDiv w:val="1"/>
      <w:marLeft w:val="0"/>
      <w:marRight w:val="0"/>
      <w:marTop w:val="0"/>
      <w:marBottom w:val="0"/>
      <w:divBdr>
        <w:top w:val="none" w:sz="0" w:space="0" w:color="auto"/>
        <w:left w:val="none" w:sz="0" w:space="0" w:color="auto"/>
        <w:bottom w:val="none" w:sz="0" w:space="0" w:color="auto"/>
        <w:right w:val="none" w:sz="0" w:space="0" w:color="auto"/>
      </w:divBdr>
    </w:div>
    <w:div w:id="1860122859">
      <w:bodyDiv w:val="1"/>
      <w:marLeft w:val="0"/>
      <w:marRight w:val="0"/>
      <w:marTop w:val="0"/>
      <w:marBottom w:val="0"/>
      <w:divBdr>
        <w:top w:val="none" w:sz="0" w:space="0" w:color="auto"/>
        <w:left w:val="none" w:sz="0" w:space="0" w:color="auto"/>
        <w:bottom w:val="none" w:sz="0" w:space="0" w:color="auto"/>
        <w:right w:val="none" w:sz="0" w:space="0" w:color="auto"/>
      </w:divBdr>
    </w:div>
    <w:div w:id="1987277756">
      <w:bodyDiv w:val="1"/>
      <w:marLeft w:val="0"/>
      <w:marRight w:val="0"/>
      <w:marTop w:val="0"/>
      <w:marBottom w:val="0"/>
      <w:divBdr>
        <w:top w:val="none" w:sz="0" w:space="0" w:color="auto"/>
        <w:left w:val="none" w:sz="0" w:space="0" w:color="auto"/>
        <w:bottom w:val="none" w:sz="0" w:space="0" w:color="auto"/>
        <w:right w:val="none" w:sz="0" w:space="0" w:color="auto"/>
      </w:divBdr>
      <w:divsChild>
        <w:div w:id="365835020">
          <w:marLeft w:val="150"/>
          <w:marRight w:val="0"/>
          <w:marTop w:val="0"/>
          <w:marBottom w:val="0"/>
          <w:divBdr>
            <w:top w:val="none" w:sz="0" w:space="0" w:color="auto"/>
            <w:left w:val="none" w:sz="0" w:space="0" w:color="auto"/>
            <w:bottom w:val="none" w:sz="0" w:space="0" w:color="auto"/>
            <w:right w:val="none" w:sz="0" w:space="0" w:color="auto"/>
          </w:divBdr>
        </w:div>
      </w:divsChild>
    </w:div>
    <w:div w:id="2109538837">
      <w:bodyDiv w:val="1"/>
      <w:marLeft w:val="0"/>
      <w:marRight w:val="0"/>
      <w:marTop w:val="0"/>
      <w:marBottom w:val="0"/>
      <w:divBdr>
        <w:top w:val="none" w:sz="0" w:space="0" w:color="auto"/>
        <w:left w:val="none" w:sz="0" w:space="0" w:color="auto"/>
        <w:bottom w:val="none" w:sz="0" w:space="0" w:color="auto"/>
        <w:right w:val="none" w:sz="0" w:space="0" w:color="auto"/>
      </w:divBdr>
      <w:divsChild>
        <w:div w:id="225142731">
          <w:marLeft w:val="547"/>
          <w:marRight w:val="0"/>
          <w:marTop w:val="120"/>
          <w:marBottom w:val="0"/>
          <w:divBdr>
            <w:top w:val="none" w:sz="0" w:space="0" w:color="auto"/>
            <w:left w:val="none" w:sz="0" w:space="0" w:color="auto"/>
            <w:bottom w:val="none" w:sz="0" w:space="0" w:color="auto"/>
            <w:right w:val="none" w:sz="0" w:space="0" w:color="auto"/>
          </w:divBdr>
        </w:div>
        <w:div w:id="831915405">
          <w:marLeft w:val="547"/>
          <w:marRight w:val="0"/>
          <w:marTop w:val="120"/>
          <w:marBottom w:val="0"/>
          <w:divBdr>
            <w:top w:val="none" w:sz="0" w:space="0" w:color="auto"/>
            <w:left w:val="none" w:sz="0" w:space="0" w:color="auto"/>
            <w:bottom w:val="none" w:sz="0" w:space="0" w:color="auto"/>
            <w:right w:val="none" w:sz="0" w:space="0" w:color="auto"/>
          </w:divBdr>
        </w:div>
      </w:divsChild>
    </w:div>
    <w:div w:id="2113158031">
      <w:bodyDiv w:val="1"/>
      <w:marLeft w:val="0"/>
      <w:marRight w:val="0"/>
      <w:marTop w:val="0"/>
      <w:marBottom w:val="0"/>
      <w:divBdr>
        <w:top w:val="none" w:sz="0" w:space="0" w:color="auto"/>
        <w:left w:val="none" w:sz="0" w:space="0" w:color="auto"/>
        <w:bottom w:val="none" w:sz="0" w:space="0" w:color="auto"/>
        <w:right w:val="none" w:sz="0" w:space="0" w:color="auto"/>
      </w:divBdr>
      <w:divsChild>
        <w:div w:id="4672847">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image" Target="media/image8.sv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footer" Target="footer1.xml"/><Relationship Id="rId19" Type="http://schemas.openxmlformats.org/officeDocument/2006/relationships/image" Target="media/image9.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4A015-32F5-4AE4-91AF-885B5E4C9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11</Pages>
  <Words>1728</Words>
  <Characters>9850</Characters>
  <Application>Microsoft Office Word</Application>
  <DocSecurity>0</DocSecurity>
  <Lines>82</Lines>
  <Paragraphs>23</Paragraphs>
  <ScaleCrop>false</ScaleCrop>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peijia</dc:creator>
  <cp:keywords/>
  <dc:description/>
  <cp:lastModifiedBy>Nameless</cp:lastModifiedBy>
  <cp:revision>10</cp:revision>
  <cp:lastPrinted>2025-12-23T11:09:00Z</cp:lastPrinted>
  <dcterms:created xsi:type="dcterms:W3CDTF">2026-01-29T07:58:00Z</dcterms:created>
  <dcterms:modified xsi:type="dcterms:W3CDTF">2026-01-30T02:02:00Z</dcterms:modified>
</cp:coreProperties>
</file>